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AF" w:rsidRPr="00886559" w:rsidRDefault="00CF79AF" w:rsidP="00886559">
      <w:pPr>
        <w:jc w:val="center"/>
        <w:rPr>
          <w:rFonts w:hint="cs"/>
          <w:sz w:val="40"/>
          <w:szCs w:val="40"/>
          <w:rtl/>
        </w:rPr>
      </w:pPr>
      <w:r w:rsidRPr="00886559">
        <w:rPr>
          <w:rFonts w:cs="Arial"/>
          <w:sz w:val="40"/>
          <w:szCs w:val="40"/>
          <w:rtl/>
        </w:rPr>
        <w:t>نظرة حول فضية المأساة الحدي</w:t>
      </w:r>
      <w:r w:rsidRPr="00886559">
        <w:rPr>
          <w:rFonts w:cs="Arial" w:hint="cs"/>
          <w:sz w:val="40"/>
          <w:szCs w:val="40"/>
          <w:rtl/>
        </w:rPr>
        <w:t>ث</w:t>
      </w:r>
      <w:r w:rsidRPr="00886559">
        <w:rPr>
          <w:rFonts w:cs="Arial"/>
          <w:sz w:val="40"/>
          <w:szCs w:val="40"/>
          <w:rtl/>
        </w:rPr>
        <w:t>ة :</w:t>
      </w:r>
    </w:p>
    <w:p w:rsidR="00CF79AF" w:rsidRPr="00886559" w:rsidRDefault="00CF79AF" w:rsidP="00886559">
      <w:pPr>
        <w:jc w:val="center"/>
        <w:rPr>
          <w:sz w:val="40"/>
          <w:szCs w:val="40"/>
          <w:rtl/>
        </w:rPr>
      </w:pPr>
      <w:r w:rsidRPr="00886559">
        <w:rPr>
          <w:rFonts w:cs="Arial"/>
          <w:sz w:val="40"/>
          <w:szCs w:val="40"/>
          <w:rtl/>
        </w:rPr>
        <w:t xml:space="preserve">مسرحيات </w:t>
      </w:r>
      <w:proofErr w:type="spellStart"/>
      <w:r w:rsidRPr="00886559">
        <w:rPr>
          <w:rFonts w:cs="Arial"/>
          <w:sz w:val="40"/>
          <w:szCs w:val="40"/>
          <w:rtl/>
        </w:rPr>
        <w:t>تشيخوف</w:t>
      </w:r>
      <w:proofErr w:type="spellEnd"/>
      <w:r w:rsidRPr="00886559">
        <w:rPr>
          <w:rFonts w:cs="Arial"/>
          <w:sz w:val="40"/>
          <w:szCs w:val="40"/>
          <w:rtl/>
        </w:rPr>
        <w:t xml:space="preserve"> مثالا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>د. فؤاد عيد المطلب *</w:t>
      </w:r>
    </w:p>
    <w:p w:rsidR="00CF79AF" w:rsidRDefault="00CF79AF" w:rsidP="00CF79AF">
      <w:pPr>
        <w:jc w:val="center"/>
        <w:rPr>
          <w:rtl/>
        </w:rPr>
      </w:pPr>
      <w:r w:rsidRPr="00CF79AF">
        <w:rPr>
          <w:rFonts w:cs="Arial"/>
          <w:sz w:val="72"/>
          <w:szCs w:val="72"/>
          <w:rtl/>
        </w:rPr>
        <w:t>ملخص</w:t>
      </w:r>
      <w:r>
        <w:rPr>
          <w:rFonts w:cs="Arial"/>
          <w:rtl/>
        </w:rPr>
        <w:t xml:space="preserve"> :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>يهدف هذا البحث إلى توكيد الطبيعة الخاصة للمأساة ف المسرح الحديث وإلى ضرورة تقويم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>هذه المأساة وفق شروطها الخاصة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إذ لا يمكن تصنيفها وفق التقاليد المسرحية الكلاسيكية المعروفة.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 xml:space="preserve">فقد </w:t>
      </w:r>
      <w:r>
        <w:rPr>
          <w:cs/>
        </w:rPr>
        <w:t>‎</w:t>
      </w:r>
      <w:proofErr w:type="spellStart"/>
      <w:r>
        <w:rPr>
          <w:rFonts w:hint="cs"/>
          <w:rtl/>
        </w:rPr>
        <w:t>ادى</w:t>
      </w:r>
      <w:proofErr w:type="spellEnd"/>
      <w:r>
        <w:rPr>
          <w:rFonts w:cs="Arial"/>
          <w:rtl/>
        </w:rPr>
        <w:t>‏ تصنيفها من خلال تلك التقاليد إلى عَدَّها مسرحيات هزلية أو مضحكة أو مأساوية -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>مضحكة. لتحقيق ذلك يتقصى هذا البحث المفهومات المسرحية المعقدة التي ظهرت حول أصول</w:t>
      </w:r>
    </w:p>
    <w:p w:rsidR="00CF79AF" w:rsidRDefault="00CF79AF" w:rsidP="00CF79AF">
      <w:pPr>
        <w:rPr>
          <w:rtl/>
        </w:rPr>
      </w:pPr>
      <w:r>
        <w:rPr>
          <w:rFonts w:cs="Arial" w:hint="cs"/>
          <w:rtl/>
        </w:rPr>
        <w:t>المأساة</w:t>
      </w:r>
      <w:r>
        <w:rPr>
          <w:rFonts w:cs="Arial"/>
          <w:rtl/>
        </w:rPr>
        <w:t xml:space="preserve"> وطبيعتها ووظيفتها. ويعكف هذا العمل على دراسة طبيعة المسرحيات المشار إليها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من خلال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 xml:space="preserve">تتبع معالجة المأساة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الفكر النقدي الأدبي الكلاسيكي خصوصا عند أ</w:t>
      </w:r>
      <w:r>
        <w:rPr>
          <w:rFonts w:cs="Arial" w:hint="cs"/>
          <w:rtl/>
        </w:rPr>
        <w:t>ف</w:t>
      </w:r>
      <w:r>
        <w:rPr>
          <w:rFonts w:cs="Arial"/>
          <w:rtl/>
        </w:rPr>
        <w:t>لاطون وأرسطو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وعند </w:t>
      </w:r>
      <w:r>
        <w:rPr>
          <w:cs/>
        </w:rPr>
        <w:t>‎</w:t>
      </w:r>
      <w:r>
        <w:rPr>
          <w:rFonts w:hint="cs"/>
          <w:rtl/>
        </w:rPr>
        <w:t>كتاب</w:t>
      </w:r>
      <w:r>
        <w:rPr>
          <w:rFonts w:cs="Arial"/>
          <w:rtl/>
        </w:rPr>
        <w:t xml:space="preserve"> ‏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 xml:space="preserve">‏المسرح الإغريقي من أمثال </w:t>
      </w:r>
      <w:proofErr w:type="spellStart"/>
      <w:r>
        <w:rPr>
          <w:rFonts w:cs="Arial"/>
          <w:rtl/>
        </w:rPr>
        <w:t>سوفوكليس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ويوروبيدس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ي مسرحيات عصر النهضة الإنكليزي ولا </w:t>
      </w:r>
      <w:proofErr w:type="spellStart"/>
      <w:r>
        <w:rPr>
          <w:rFonts w:cs="Arial"/>
          <w:rtl/>
        </w:rPr>
        <w:t>سيما</w:t>
      </w:r>
      <w:proofErr w:type="spellEnd"/>
    </w:p>
    <w:p w:rsidR="00CF79AF" w:rsidRDefault="00CF79AF" w:rsidP="00CF79AF">
      <w:pPr>
        <w:rPr>
          <w:rtl/>
        </w:rPr>
      </w:pPr>
      <w:r>
        <w:rPr>
          <w:rFonts w:cs="Arial"/>
          <w:rtl/>
        </w:rPr>
        <w:t>شكسبير: و المسرحيات الكلاسيكية المحدثة عموما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والآراء النقدية المسرحية المتعلقة بذلك وأهمها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>آراء صامويل جونسون. يناقش البحث فكرة المأساة الحديثة؛ التي تمزج بين عناصر مختلفة: المضحك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>والمأساوي والعادي والبطولي. والخاص والعام: واليومي العابر والإنساني الدائم. مستندا إلى الآراء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 xml:space="preserve">النقدية التي تؤكد خصوصية المأساة </w:t>
      </w:r>
      <w:r>
        <w:rPr>
          <w:rFonts w:cs="Arial" w:hint="cs"/>
          <w:rtl/>
        </w:rPr>
        <w:t xml:space="preserve">في </w:t>
      </w:r>
      <w:r>
        <w:rPr>
          <w:rFonts w:cs="Arial"/>
          <w:rtl/>
        </w:rPr>
        <w:t xml:space="preserve">المسرح الحديث مثل آراء </w:t>
      </w:r>
      <w:proofErr w:type="spellStart"/>
      <w:r>
        <w:rPr>
          <w:rFonts w:cs="Arial"/>
          <w:rtl/>
        </w:rPr>
        <w:t>كونستنتين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ستانسلافسكي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وأرثر</w:t>
      </w:r>
      <w:proofErr w:type="spellEnd"/>
    </w:p>
    <w:p w:rsidR="00CF79AF" w:rsidRDefault="00CF79AF" w:rsidP="00CF79AF">
      <w:pPr>
        <w:rPr>
          <w:rtl/>
        </w:rPr>
      </w:pPr>
      <w:proofErr w:type="spellStart"/>
      <w:r>
        <w:rPr>
          <w:rFonts w:cs="Arial"/>
          <w:rtl/>
        </w:rPr>
        <w:t>ميلر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وريموند</w:t>
      </w:r>
      <w:proofErr w:type="spellEnd"/>
      <w:r>
        <w:rPr>
          <w:rFonts w:cs="Arial"/>
          <w:rtl/>
        </w:rPr>
        <w:t xml:space="preserve"> ويليامز وآخرين. كما يتطرق البحث إلى ما كتبه جورج </w:t>
      </w:r>
      <w:proofErr w:type="spellStart"/>
      <w:r>
        <w:rPr>
          <w:rFonts w:cs="Arial"/>
          <w:rtl/>
        </w:rPr>
        <w:t>شتاينر</w:t>
      </w:r>
      <w:proofErr w:type="spellEnd"/>
      <w:r>
        <w:rPr>
          <w:rFonts w:cs="Arial"/>
          <w:rtl/>
        </w:rPr>
        <w:t xml:space="preserve"> وج.ل. </w:t>
      </w:r>
      <w:proofErr w:type="spellStart"/>
      <w:r>
        <w:rPr>
          <w:rFonts w:cs="Arial"/>
          <w:rtl/>
        </w:rPr>
        <w:t>ستيان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ووالتر</w:t>
      </w:r>
      <w:proofErr w:type="spellEnd"/>
    </w:p>
    <w:p w:rsidR="00CF79AF" w:rsidRDefault="00CF79AF" w:rsidP="00CF79AF">
      <w:pPr>
        <w:rPr>
          <w:rtl/>
        </w:rPr>
      </w:pPr>
      <w:proofErr w:type="spellStart"/>
      <w:r>
        <w:rPr>
          <w:rFonts w:cs="Arial"/>
          <w:rtl/>
        </w:rPr>
        <w:t>كوفمان</w:t>
      </w:r>
      <w:proofErr w:type="spellEnd"/>
      <w:r>
        <w:rPr>
          <w:rFonts w:cs="Arial"/>
          <w:rtl/>
        </w:rPr>
        <w:t xml:space="preserve"> وغيرهم حول موت المأساة ي المسرح الحديث؛ وذلك بالإضافة إلى توصيفات </w:t>
      </w:r>
      <w:proofErr w:type="spellStart"/>
      <w:r>
        <w:rPr>
          <w:rFonts w:cs="Arial"/>
          <w:rtl/>
        </w:rPr>
        <w:t>تشيخوف</w:t>
      </w:r>
      <w:proofErr w:type="spellEnd"/>
      <w:r>
        <w:rPr>
          <w:rFonts w:cs="Arial"/>
          <w:rtl/>
        </w:rPr>
        <w:t xml:space="preserve"> نفسه</w:t>
      </w:r>
    </w:p>
    <w:p w:rsidR="00CF79AF" w:rsidRDefault="00CF79AF" w:rsidP="00CF79AF">
      <w:pPr>
        <w:rPr>
          <w:rtl/>
        </w:rPr>
      </w:pPr>
      <w:proofErr w:type="spellStart"/>
      <w:r>
        <w:rPr>
          <w:rFonts w:cs="Arial"/>
          <w:rtl/>
        </w:rPr>
        <w:t>لسرحياته</w:t>
      </w:r>
      <w:proofErr w:type="spellEnd"/>
      <w:r>
        <w:rPr>
          <w:rFonts w:cs="Arial"/>
          <w:rtl/>
        </w:rPr>
        <w:t xml:space="preserve">. ويدرس البحث مسرحيات </w:t>
      </w:r>
      <w:proofErr w:type="spellStart"/>
      <w:r>
        <w:rPr>
          <w:rFonts w:cs="Arial"/>
          <w:rtl/>
        </w:rPr>
        <w:t>أنطون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تشيخوف</w:t>
      </w:r>
      <w:proofErr w:type="spellEnd"/>
      <w:r>
        <w:rPr>
          <w:rFonts w:cs="Arial"/>
          <w:rtl/>
        </w:rPr>
        <w:t xml:space="preserve"> الرئيسة من منظور المأساة الحديثة مستخدما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 xml:space="preserve">اقتباسات وإشارات إلى المسرحيات نفسها؛ ومن أعمال نقدية تلقي </w:t>
      </w:r>
      <w:proofErr w:type="spellStart"/>
      <w:r>
        <w:rPr>
          <w:rFonts w:cs="Arial"/>
          <w:rtl/>
        </w:rPr>
        <w:t>مزيدأ</w:t>
      </w:r>
      <w:proofErr w:type="spellEnd"/>
      <w:r>
        <w:rPr>
          <w:rFonts w:cs="Arial"/>
          <w:rtl/>
        </w:rPr>
        <w:t xml:space="preserve"> من الضوء على فكرة البحث</w:t>
      </w:r>
    </w:p>
    <w:p w:rsidR="00CF79AF" w:rsidRDefault="00CF79AF" w:rsidP="00CF79AF">
      <w:pPr>
        <w:rPr>
          <w:rtl/>
        </w:rPr>
      </w:pPr>
      <w:r>
        <w:rPr>
          <w:rFonts w:cs="Arial"/>
          <w:rtl/>
        </w:rPr>
        <w:t>الأساسية. ويجري البحث عموماً عبر رؤية مسرحية نقدية تاريخية ترتكز إلى الكتابات الإنكليزية:</w:t>
      </w:r>
    </w:p>
    <w:p w:rsidR="00000000" w:rsidRDefault="00CF79AF" w:rsidP="00CF79AF">
      <w:pPr>
        <w:rPr>
          <w:rFonts w:hint="cs"/>
          <w:rtl/>
        </w:rPr>
      </w:pPr>
      <w:r>
        <w:rPr>
          <w:rFonts w:cs="Arial"/>
          <w:rtl/>
        </w:rPr>
        <w:t>البريطانية والأمريكية. والروسية المترجمة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الصادرة حول هذا الموضوع.</w:t>
      </w:r>
    </w:p>
    <w:p w:rsidR="00CF79AF" w:rsidRDefault="00CF79AF" w:rsidP="00886559">
      <w:pPr>
        <w:jc w:val="center"/>
        <w:rPr>
          <w:rFonts w:hint="cs"/>
          <w:sz w:val="40"/>
          <w:szCs w:val="40"/>
          <w:rtl/>
        </w:rPr>
      </w:pPr>
    </w:p>
    <w:p w:rsidR="00886559" w:rsidRDefault="00886559" w:rsidP="00886559">
      <w:pPr>
        <w:jc w:val="center"/>
        <w:rPr>
          <w:rFonts w:hint="cs"/>
          <w:sz w:val="40"/>
          <w:szCs w:val="40"/>
          <w:rtl/>
        </w:rPr>
      </w:pPr>
    </w:p>
    <w:p w:rsidR="00886559" w:rsidRDefault="00886559" w:rsidP="00886559">
      <w:pPr>
        <w:jc w:val="center"/>
        <w:rPr>
          <w:rFonts w:hint="cs"/>
          <w:sz w:val="40"/>
          <w:szCs w:val="40"/>
          <w:rtl/>
        </w:rPr>
      </w:pPr>
    </w:p>
    <w:p w:rsidR="00886559" w:rsidRPr="00886559" w:rsidRDefault="00886559" w:rsidP="00886559">
      <w:pPr>
        <w:jc w:val="center"/>
        <w:rPr>
          <w:rFonts w:hint="cs"/>
          <w:sz w:val="40"/>
          <w:szCs w:val="40"/>
          <w:rtl/>
        </w:rPr>
      </w:pPr>
    </w:p>
    <w:p w:rsidR="00CF79AF" w:rsidRPr="00886559" w:rsidRDefault="00CF79AF" w:rsidP="00886559">
      <w:pPr>
        <w:bidi w:val="0"/>
        <w:jc w:val="center"/>
        <w:rPr>
          <w:sz w:val="40"/>
          <w:szCs w:val="40"/>
        </w:rPr>
      </w:pPr>
      <w:r w:rsidRPr="00886559">
        <w:rPr>
          <w:sz w:val="40"/>
          <w:szCs w:val="40"/>
        </w:rPr>
        <w:t>A Note on the Issue of Modern Tragedy:</w:t>
      </w:r>
    </w:p>
    <w:p w:rsidR="00CF79AF" w:rsidRPr="00886559" w:rsidRDefault="00CF79AF" w:rsidP="00886559">
      <w:pPr>
        <w:bidi w:val="0"/>
        <w:jc w:val="center"/>
        <w:rPr>
          <w:sz w:val="40"/>
          <w:szCs w:val="40"/>
        </w:rPr>
      </w:pPr>
      <w:r w:rsidRPr="00886559">
        <w:rPr>
          <w:sz w:val="40"/>
          <w:szCs w:val="40"/>
        </w:rPr>
        <w:t>Chekhov’ Plays Perspective</w:t>
      </w:r>
    </w:p>
    <w:p w:rsidR="00CF79AF" w:rsidRDefault="00CF79AF" w:rsidP="00CF79AF">
      <w:pPr>
        <w:bidi w:val="0"/>
      </w:pPr>
      <w:proofErr w:type="spellStart"/>
      <w:r>
        <w:t>Fuad</w:t>
      </w:r>
      <w:proofErr w:type="spellEnd"/>
      <w:r>
        <w:t xml:space="preserve"> Abdul </w:t>
      </w:r>
      <w:proofErr w:type="spellStart"/>
      <w:r>
        <w:t>Muttalebl</w:t>
      </w:r>
      <w:proofErr w:type="spellEnd"/>
      <w:r>
        <w:t>”*</w:t>
      </w:r>
    </w:p>
    <w:p w:rsidR="00CF79AF" w:rsidRDefault="00CF79AF" w:rsidP="00CF79AF">
      <w:pPr>
        <w:bidi w:val="0"/>
      </w:pPr>
      <w:r>
        <w:t>Received on: 14/12/2010</w:t>
      </w:r>
      <w:r w:rsidR="00886559">
        <w:t xml:space="preserve">                                                </w:t>
      </w:r>
      <w:r>
        <w:t xml:space="preserve"> Accept for publication on: 29/ 10/2013</w:t>
      </w:r>
    </w:p>
    <w:p w:rsidR="00CF79AF" w:rsidRPr="00886559" w:rsidRDefault="00CF79AF" w:rsidP="00886559">
      <w:pPr>
        <w:bidi w:val="0"/>
        <w:jc w:val="center"/>
        <w:rPr>
          <w:sz w:val="72"/>
          <w:szCs w:val="72"/>
        </w:rPr>
      </w:pPr>
      <w:r w:rsidRPr="00886559">
        <w:rPr>
          <w:sz w:val="72"/>
          <w:szCs w:val="72"/>
        </w:rPr>
        <w:t>Abstract</w:t>
      </w:r>
    </w:p>
    <w:p w:rsidR="00CF79AF" w:rsidRDefault="00CF79AF" w:rsidP="00CF79AF">
      <w:pPr>
        <w:bidi w:val="0"/>
      </w:pPr>
      <w:r>
        <w:t>This research work aims at emphasizing the peculiar nature of</w:t>
      </w:r>
    </w:p>
    <w:p w:rsidR="00CF79AF" w:rsidRDefault="00CF79AF" w:rsidP="00CF79AF">
      <w:pPr>
        <w:bidi w:val="0"/>
      </w:pPr>
      <w:r>
        <w:t>modern tragedy and the necessity of assessing this tragedy through</w:t>
      </w:r>
    </w:p>
    <w:p w:rsidR="00CF79AF" w:rsidRDefault="00CF79AF" w:rsidP="00CF79AF">
      <w:pPr>
        <w:bidi w:val="0"/>
      </w:pPr>
      <w:r>
        <w:t>its own terms, for it is inaccurate to interpret this drama in terms of</w:t>
      </w:r>
    </w:p>
    <w:p w:rsidR="00CF79AF" w:rsidRDefault="00CF79AF" w:rsidP="00CF79AF">
      <w:pPr>
        <w:bidi w:val="0"/>
      </w:pPr>
      <w:r>
        <w:t xml:space="preserve">a different dramatic tradition. This issue has led actually some </w:t>
      </w:r>
      <w:proofErr w:type="spellStart"/>
      <w:r>
        <w:t>crit</w:t>
      </w:r>
      <w:proofErr w:type="spellEnd"/>
      <w:r>
        <w:t>-</w:t>
      </w:r>
    </w:p>
    <w:p w:rsidR="00CF79AF" w:rsidRDefault="00CF79AF" w:rsidP="00CF79AF">
      <w:pPr>
        <w:bidi w:val="0"/>
      </w:pPr>
      <w:proofErr w:type="spellStart"/>
      <w:r>
        <w:t>ics</w:t>
      </w:r>
      <w:proofErr w:type="spellEnd"/>
      <w:r>
        <w:t xml:space="preserve"> to deal with the plays as comedies or </w:t>
      </w:r>
      <w:proofErr w:type="spellStart"/>
      <w:r>
        <w:t>tragi</w:t>
      </w:r>
      <w:proofErr w:type="spellEnd"/>
      <w:r>
        <w:t>-comedies, including</w:t>
      </w:r>
    </w:p>
    <w:p w:rsidR="00CF79AF" w:rsidRDefault="00CF79AF" w:rsidP="00CF79AF">
      <w:pPr>
        <w:bidi w:val="0"/>
      </w:pPr>
      <w:r>
        <w:t>Chekhov’s plays. The work provides a comprehensive critical survey</w:t>
      </w:r>
    </w:p>
    <w:p w:rsidR="00CF79AF" w:rsidRDefault="00CF79AF" w:rsidP="00CF79AF">
      <w:pPr>
        <w:bidi w:val="0"/>
      </w:pPr>
      <w:r>
        <w:t>of the development of the idea of tragedy, trying to spotlight the main</w:t>
      </w:r>
    </w:p>
    <w:p w:rsidR="00CF79AF" w:rsidRDefault="00CF79AF" w:rsidP="00CF79AF">
      <w:pPr>
        <w:bidi w:val="0"/>
      </w:pPr>
      <w:r>
        <w:t xml:space="preserve">theoretical notions and the relevant supporting arguments. the </w:t>
      </w:r>
      <w:proofErr w:type="spellStart"/>
      <w:r>
        <w:t>classi</w:t>
      </w:r>
      <w:proofErr w:type="spellEnd"/>
      <w:r>
        <w:t>-</w:t>
      </w:r>
    </w:p>
    <w:p w:rsidR="00CF79AF" w:rsidRDefault="00CF79AF" w:rsidP="00CF79AF">
      <w:pPr>
        <w:bidi w:val="0"/>
      </w:pPr>
      <w:r>
        <w:t>cal, the renaissance, the pre-modern and modern. The different critical</w:t>
      </w:r>
    </w:p>
    <w:p w:rsidR="00CF79AF" w:rsidRDefault="00CF79AF" w:rsidP="00CF79AF">
      <w:pPr>
        <w:bidi w:val="0"/>
      </w:pPr>
      <w:r>
        <w:t>opinions produced on the nature and function of tragedy leads to a</w:t>
      </w:r>
    </w:p>
    <w:p w:rsidR="00CF79AF" w:rsidRDefault="00CF79AF" w:rsidP="00CF79AF">
      <w:pPr>
        <w:bidi w:val="0"/>
      </w:pPr>
      <w:r>
        <w:t>synoptic display of the notions, with citations about the main points to</w:t>
      </w:r>
    </w:p>
    <w:p w:rsidR="00CF79AF" w:rsidRDefault="00CF79AF" w:rsidP="00CF79AF">
      <w:pPr>
        <w:bidi w:val="0"/>
      </w:pPr>
      <w:proofErr w:type="spellStart"/>
      <w:r>
        <w:t>iiluminate</w:t>
      </w:r>
      <w:proofErr w:type="spellEnd"/>
      <w:r>
        <w:t xml:space="preserve"> the purpose of the study. The debate is that modern plays,</w:t>
      </w:r>
    </w:p>
    <w:p w:rsidR="00CF79AF" w:rsidRDefault="00CF79AF" w:rsidP="00CF79AF">
      <w:pPr>
        <w:bidi w:val="0"/>
      </w:pPr>
      <w:r>
        <w:t>among them the works of Chekhov, can be considered through an</w:t>
      </w:r>
    </w:p>
    <w:p w:rsidR="00CF79AF" w:rsidRDefault="00CF79AF" w:rsidP="00CF79AF">
      <w:pPr>
        <w:bidi w:val="0"/>
      </w:pPr>
      <w:r>
        <w:t>amalgamation of the comic and tragic elements, in addition to other</w:t>
      </w:r>
    </w:p>
    <w:p w:rsidR="00CF79AF" w:rsidRDefault="00CF79AF" w:rsidP="00CF79AF">
      <w:pPr>
        <w:bidi w:val="0"/>
      </w:pPr>
      <w:r>
        <w:t xml:space="preserve">artistic features. The sources of this incongruity are various: </w:t>
      </w:r>
      <w:proofErr w:type="spellStart"/>
      <w:r>
        <w:t>inade</w:t>
      </w:r>
      <w:proofErr w:type="spellEnd"/>
      <w:r>
        <w:t>-</w:t>
      </w:r>
    </w:p>
    <w:p w:rsidR="00CF79AF" w:rsidRDefault="00CF79AF" w:rsidP="00CF79AF">
      <w:pPr>
        <w:bidi w:val="0"/>
      </w:pPr>
      <w:proofErr w:type="spellStart"/>
      <w:r>
        <w:t>quacy</w:t>
      </w:r>
      <w:proofErr w:type="spellEnd"/>
      <w:r>
        <w:t xml:space="preserve"> or delusion, foolishness or bureaucracy, failure or dejection,</w:t>
      </w:r>
    </w:p>
    <w:p w:rsidR="00CF79AF" w:rsidRDefault="00CF79AF" w:rsidP="00CF79AF">
      <w:pPr>
        <w:bidi w:val="0"/>
      </w:pPr>
      <w:r>
        <w:t>the inability or insignificance of the individual in a changing society, :</w:t>
      </w:r>
    </w:p>
    <w:p w:rsidR="00CF79AF" w:rsidRDefault="00CF79AF" w:rsidP="00CF79AF">
      <w:pPr>
        <w:bidi w:val="0"/>
      </w:pPr>
      <w:r>
        <w:t>the naturalistic forces beyond human control, and paralysis of human</w:t>
      </w:r>
    </w:p>
    <w:p w:rsidR="00CF79AF" w:rsidRDefault="00CF79AF" w:rsidP="00CF79AF">
      <w:pPr>
        <w:bidi w:val="0"/>
      </w:pPr>
      <w:r>
        <w:t>will or anti-heroism. The special artistic mode Chekhov followed in</w:t>
      </w:r>
    </w:p>
    <w:p w:rsidR="00CF79AF" w:rsidRDefault="00CF79AF" w:rsidP="00CF79AF">
      <w:pPr>
        <w:bidi w:val="0"/>
      </w:pPr>
      <w:r>
        <w:lastRenderedPageBreak/>
        <w:t>his plays in approximating and interpreting reality produces an open</w:t>
      </w:r>
    </w:p>
    <w:p w:rsidR="00CF79AF" w:rsidRDefault="00CF79AF" w:rsidP="00CF79AF">
      <w:pPr>
        <w:bidi w:val="0"/>
      </w:pPr>
      <w:r>
        <w:t>and ambiguous ending .Besides, Chekhov held a non-sentimental ob-</w:t>
      </w:r>
    </w:p>
    <w:p w:rsidR="00CF79AF" w:rsidRDefault="00CF79AF" w:rsidP="00CF79AF">
      <w:pPr>
        <w:bidi w:val="0"/>
      </w:pPr>
      <w:proofErr w:type="spellStart"/>
      <w:r>
        <w:t>jective</w:t>
      </w:r>
      <w:proofErr w:type="spellEnd"/>
      <w:r>
        <w:t xml:space="preserve"> view of reality and his synthesis of the comic and tragic is an</w:t>
      </w:r>
    </w:p>
    <w:p w:rsidR="00CF79AF" w:rsidRDefault="00CF79AF" w:rsidP="00CF79AF">
      <w:pPr>
        <w:bidi w:val="0"/>
      </w:pPr>
      <w:r>
        <w:t>‘illustration of his artistic assessment. Technically speaking, the work</w:t>
      </w:r>
    </w:p>
    <w:p w:rsidR="00CF79AF" w:rsidRDefault="00CF79AF" w:rsidP="00886559">
      <w:pPr>
        <w:bidi w:val="0"/>
      </w:pPr>
      <w:r>
        <w:t xml:space="preserve">offers a series of themes, ideas, and observations made through a </w:t>
      </w:r>
      <w:proofErr w:type="spellStart"/>
      <w:r>
        <w:t>criti</w:t>
      </w:r>
      <w:proofErr w:type="spellEnd"/>
      <w:r>
        <w:t xml:space="preserve">- </w:t>
      </w:r>
    </w:p>
    <w:p w:rsidR="00CF79AF" w:rsidRDefault="00CF79AF" w:rsidP="00CF79AF">
      <w:pPr>
        <w:bidi w:val="0"/>
      </w:pPr>
      <w:r>
        <w:t>cal discussion of the issue of modern tragedy. Examining the modem</w:t>
      </w:r>
    </w:p>
    <w:p w:rsidR="00CF79AF" w:rsidRDefault="00CF79AF" w:rsidP="00CF79AF">
      <w:pPr>
        <w:bidi w:val="0"/>
      </w:pPr>
      <w:r>
        <w:t>conception of tragedy necessitates citations from the different critical</w:t>
      </w:r>
    </w:p>
    <w:p w:rsidR="00CF79AF" w:rsidRDefault="00CF79AF" w:rsidP="00CF79AF">
      <w:pPr>
        <w:bidi w:val="0"/>
      </w:pPr>
      <w:r>
        <w:t xml:space="preserve">writings produced over a long period of time, without which the </w:t>
      </w:r>
      <w:proofErr w:type="spellStart"/>
      <w:r>
        <w:t>dis</w:t>
      </w:r>
      <w:proofErr w:type="spellEnd"/>
      <w:r>
        <w:t>-</w:t>
      </w:r>
    </w:p>
    <w:p w:rsidR="00CF79AF" w:rsidRDefault="00CF79AF" w:rsidP="00886559">
      <w:pPr>
        <w:bidi w:val="0"/>
      </w:pPr>
      <w:proofErr w:type="spellStart"/>
      <w:r>
        <w:t>cussion</w:t>
      </w:r>
      <w:proofErr w:type="spellEnd"/>
      <w:r>
        <w:t xml:space="preserve"> of such a wide and complicated issue would remain </w:t>
      </w:r>
      <w:proofErr w:type="spellStart"/>
      <w:r>
        <w:t>incom</w:t>
      </w:r>
      <w:proofErr w:type="spellEnd"/>
      <w:r>
        <w:t xml:space="preserve">- </w:t>
      </w:r>
    </w:p>
    <w:p w:rsidR="00CF79AF" w:rsidRDefault="00CF79AF" w:rsidP="00CF79AF">
      <w:pPr>
        <w:bidi w:val="0"/>
      </w:pPr>
      <w:proofErr w:type="spellStart"/>
      <w:r>
        <w:t>plete</w:t>
      </w:r>
      <w:proofErr w:type="spellEnd"/>
      <w:r>
        <w:t>.</w:t>
      </w:r>
    </w:p>
    <w:sectPr w:rsidR="00CF79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F79AF"/>
    <w:rsid w:val="00886559"/>
    <w:rsid w:val="00C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2019-04-05T19:13:00Z</dcterms:created>
  <dcterms:modified xsi:type="dcterms:W3CDTF">2019-04-05T19:25:00Z</dcterms:modified>
</cp:coreProperties>
</file>