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09" w:rsidRPr="009C1809" w:rsidRDefault="009C1809" w:rsidP="009C1809">
      <w:pPr>
        <w:widowControl w:val="0"/>
        <w:pBdr>
          <w:top w:val="nil"/>
          <w:left w:val="nil"/>
          <w:bottom w:val="nil"/>
          <w:right w:val="nil"/>
          <w:between w:val="nil"/>
        </w:pBdr>
        <w:bidi/>
        <w:spacing w:after="100"/>
        <w:jc w:val="center"/>
        <w:rPr>
          <w:rFonts w:hint="cs"/>
          <w:bCs/>
          <w:sz w:val="32"/>
          <w:szCs w:val="32"/>
          <w:rtl/>
        </w:rPr>
      </w:pPr>
      <w:r w:rsidRPr="009C1809">
        <w:rPr>
          <w:bCs/>
          <w:sz w:val="32"/>
          <w:szCs w:val="32"/>
          <w:rtl/>
        </w:rPr>
        <w:t>دور مدير المدرسة في تعزيز مفاهيم التنمية المستدامة لدى معلمي</w:t>
      </w:r>
    </w:p>
    <w:p w:rsidR="00386428" w:rsidRPr="009C1809" w:rsidRDefault="009C1809" w:rsidP="009C1809">
      <w:pPr>
        <w:widowControl w:val="0"/>
        <w:pBdr>
          <w:top w:val="nil"/>
          <w:left w:val="nil"/>
          <w:bottom w:val="nil"/>
          <w:right w:val="nil"/>
          <w:between w:val="nil"/>
        </w:pBdr>
        <w:bidi/>
        <w:spacing w:after="100"/>
        <w:jc w:val="center"/>
        <w:rPr>
          <w:bCs/>
          <w:sz w:val="32"/>
          <w:szCs w:val="32"/>
        </w:rPr>
      </w:pPr>
      <w:r w:rsidRPr="009C1809">
        <w:rPr>
          <w:bCs/>
          <w:sz w:val="32"/>
          <w:szCs w:val="32"/>
          <w:rtl/>
        </w:rPr>
        <w:t>المرحلتين الأساسية والثانوية الحكومية في محافظة اربد</w:t>
      </w:r>
    </w:p>
    <w:p w:rsidR="00386428" w:rsidRDefault="009C1809" w:rsidP="009C1809">
      <w:pPr>
        <w:widowControl w:val="0"/>
        <w:pBdr>
          <w:top w:val="nil"/>
          <w:left w:val="nil"/>
          <w:bottom w:val="nil"/>
          <w:right w:val="nil"/>
          <w:between w:val="nil"/>
        </w:pBdr>
        <w:bidi/>
        <w:spacing w:after="100"/>
        <w:jc w:val="center"/>
        <w:rPr>
          <w:rFonts w:hint="cs"/>
          <w:bCs/>
          <w:sz w:val="24"/>
          <w:szCs w:val="24"/>
          <w:rtl/>
        </w:rPr>
      </w:pPr>
      <w:r w:rsidRPr="009C1809">
        <w:rPr>
          <w:bCs/>
          <w:sz w:val="24"/>
          <w:szCs w:val="24"/>
          <w:rtl/>
        </w:rPr>
        <w:t xml:space="preserve">د. </w:t>
      </w:r>
      <w:r w:rsidRPr="009C1809">
        <w:rPr>
          <w:rFonts w:hint="cs"/>
          <w:bCs/>
          <w:sz w:val="24"/>
          <w:szCs w:val="24"/>
          <w:rtl/>
        </w:rPr>
        <w:t>م</w:t>
      </w:r>
      <w:bookmarkStart w:id="0" w:name="_GoBack"/>
      <w:bookmarkEnd w:id="0"/>
      <w:r w:rsidRPr="009C1809">
        <w:rPr>
          <w:rFonts w:hint="cs"/>
          <w:bCs/>
          <w:sz w:val="24"/>
          <w:szCs w:val="24"/>
          <w:rtl/>
        </w:rPr>
        <w:t>نذر قاسم</w:t>
      </w:r>
      <w:r w:rsidRPr="009C1809">
        <w:rPr>
          <w:bCs/>
          <w:sz w:val="24"/>
          <w:szCs w:val="24"/>
          <w:rtl/>
        </w:rPr>
        <w:t xml:space="preserve"> الشبول</w:t>
      </w:r>
    </w:p>
    <w:p w:rsidR="009C1809" w:rsidRPr="009C1809" w:rsidRDefault="009C1809" w:rsidP="009C1809">
      <w:pPr>
        <w:widowControl w:val="0"/>
        <w:pBdr>
          <w:top w:val="nil"/>
          <w:left w:val="nil"/>
          <w:bottom w:val="nil"/>
          <w:right w:val="nil"/>
          <w:between w:val="nil"/>
        </w:pBdr>
        <w:bidi/>
        <w:spacing w:after="100"/>
        <w:jc w:val="center"/>
        <w:rPr>
          <w:rFonts w:hint="cs"/>
          <w:bCs/>
          <w:sz w:val="24"/>
          <w:szCs w:val="24"/>
          <w:rtl/>
        </w:rPr>
      </w:pPr>
    </w:p>
    <w:p w:rsidR="009C1809" w:rsidRPr="009C1809" w:rsidRDefault="009C1809" w:rsidP="009C1809">
      <w:pPr>
        <w:widowControl w:val="0"/>
        <w:pBdr>
          <w:top w:val="nil"/>
          <w:left w:val="nil"/>
          <w:bottom w:val="nil"/>
          <w:right w:val="nil"/>
          <w:between w:val="nil"/>
        </w:pBdr>
        <w:bidi/>
        <w:spacing w:after="100"/>
        <w:jc w:val="center"/>
        <w:rPr>
          <w:bCs/>
          <w:sz w:val="32"/>
          <w:szCs w:val="32"/>
        </w:rPr>
      </w:pPr>
      <w:r w:rsidRPr="009C1809">
        <w:rPr>
          <w:rFonts w:hint="cs"/>
          <w:bCs/>
          <w:sz w:val="32"/>
          <w:szCs w:val="32"/>
          <w:rtl/>
        </w:rPr>
        <w:t>الملخص</w:t>
      </w:r>
    </w:p>
    <w:p w:rsidR="00386428" w:rsidRPr="009C1809" w:rsidRDefault="009C1809">
      <w:pPr>
        <w:widowControl w:val="0"/>
        <w:pBdr>
          <w:top w:val="nil"/>
          <w:left w:val="nil"/>
          <w:bottom w:val="nil"/>
          <w:right w:val="nil"/>
          <w:between w:val="nil"/>
        </w:pBdr>
        <w:bidi/>
        <w:spacing w:after="100"/>
        <w:rPr>
          <w:sz w:val="28"/>
          <w:szCs w:val="28"/>
        </w:rPr>
      </w:pPr>
      <w:r w:rsidRPr="009C1809">
        <w:rPr>
          <w:sz w:val="28"/>
          <w:szCs w:val="28"/>
          <w:rtl/>
        </w:rPr>
        <w:t xml:space="preserve">هدفت هذه الدراسة إلى تعرف أدوار مديري المدارس في تعزيز مفاهيم التنمية المستدامة لدى معلمي المرحلتين الأساسية والثانوية </w:t>
      </w:r>
      <w:r w:rsidRPr="009C1809">
        <w:rPr>
          <w:sz w:val="28"/>
          <w:szCs w:val="28"/>
          <w:rtl/>
        </w:rPr>
        <w:t>الحكومية في محافظة أريد، وأثر متغيرات الجنس والخبرة، باستخدام المنهج المسحي الوصفي التحليلي. وللإجابة عن أسئلة الدراسة، تم تطوير أداة اشتملت على (27) فقرة تم توزيعها على أفراد العينة البالغ عددها (200) مدير ومديرة. وكشفت الدراسة عن أن اجابات المديرين في بع</w:t>
      </w:r>
      <w:r w:rsidRPr="009C1809">
        <w:rPr>
          <w:sz w:val="28"/>
          <w:szCs w:val="28"/>
          <w:rtl/>
        </w:rPr>
        <w:t>دي؟</w:t>
      </w:r>
    </w:p>
    <w:p w:rsidR="00386428" w:rsidRPr="009C1809" w:rsidRDefault="009C1809">
      <w:pPr>
        <w:widowControl w:val="0"/>
        <w:pBdr>
          <w:top w:val="nil"/>
          <w:left w:val="nil"/>
          <w:bottom w:val="nil"/>
          <w:right w:val="nil"/>
          <w:between w:val="nil"/>
        </w:pBdr>
        <w:bidi/>
        <w:spacing w:after="100"/>
        <w:rPr>
          <w:sz w:val="28"/>
          <w:szCs w:val="28"/>
        </w:rPr>
      </w:pPr>
      <w:r w:rsidRPr="009C1809">
        <w:rPr>
          <w:rFonts w:hint="cs"/>
          <w:sz w:val="28"/>
          <w:szCs w:val="28"/>
          <w:rtl/>
        </w:rPr>
        <w:t>(</w:t>
      </w:r>
      <w:r w:rsidRPr="009C1809">
        <w:rPr>
          <w:sz w:val="28"/>
          <w:szCs w:val="28"/>
          <w:rtl/>
        </w:rPr>
        <w:t xml:space="preserve">2 . 454) المسؤوليات المهنية، والمعرفة العامة والتربوية كان بدرجة عالية ومتوسط </w:t>
      </w:r>
    </w:p>
    <w:p w:rsidR="00386428" w:rsidRPr="009C1809" w:rsidRDefault="009C1809" w:rsidP="009C1809">
      <w:pPr>
        <w:widowControl w:val="0"/>
        <w:pBdr>
          <w:top w:val="nil"/>
          <w:left w:val="nil"/>
          <w:bottom w:val="nil"/>
          <w:right w:val="nil"/>
          <w:between w:val="nil"/>
        </w:pBdr>
        <w:bidi/>
        <w:spacing w:after="100"/>
        <w:rPr>
          <w:sz w:val="28"/>
          <w:szCs w:val="28"/>
        </w:rPr>
      </w:pPr>
      <w:r w:rsidRPr="009C1809">
        <w:rPr>
          <w:rFonts w:hint="cs"/>
          <w:sz w:val="28"/>
          <w:szCs w:val="28"/>
          <w:rtl/>
        </w:rPr>
        <w:t>(</w:t>
      </w:r>
      <w:r w:rsidRPr="009C1809">
        <w:rPr>
          <w:sz w:val="28"/>
          <w:szCs w:val="28"/>
          <w:rtl/>
        </w:rPr>
        <w:t xml:space="preserve">2 . 433) على التوالي، وإجاباتهم في بعد؛ توظيف التكنولوجيا كان بدرجة متوسطة </w:t>
      </w:r>
    </w:p>
    <w:p w:rsidR="00386428" w:rsidRPr="009C1809" w:rsidRDefault="009C1809" w:rsidP="009C1809">
      <w:pPr>
        <w:widowControl w:val="0"/>
        <w:pBdr>
          <w:top w:val="nil"/>
          <w:left w:val="nil"/>
          <w:bottom w:val="nil"/>
          <w:right w:val="nil"/>
          <w:between w:val="nil"/>
        </w:pBdr>
        <w:bidi/>
        <w:spacing w:after="100"/>
        <w:rPr>
          <w:sz w:val="28"/>
          <w:szCs w:val="28"/>
        </w:rPr>
      </w:pPr>
      <w:r w:rsidRPr="009C1809">
        <w:rPr>
          <w:rFonts w:hint="cs"/>
          <w:sz w:val="28"/>
          <w:szCs w:val="28"/>
          <w:rtl/>
        </w:rPr>
        <w:t>(</w:t>
      </w:r>
      <w:r w:rsidRPr="009C1809">
        <w:rPr>
          <w:sz w:val="28"/>
          <w:szCs w:val="28"/>
          <w:rtl/>
        </w:rPr>
        <w:t>2 . 119)، وعدم وجود فروق ذات دلالة إحصائية بين المتوسطات الحسابية لإجابات</w:t>
      </w:r>
      <w:r w:rsidRPr="009C1809">
        <w:rPr>
          <w:sz w:val="28"/>
          <w:szCs w:val="28"/>
          <w:rtl/>
        </w:rPr>
        <w:t xml:space="preserve"> المديرين لمجمل </w:t>
      </w:r>
      <w:r w:rsidRPr="009C1809">
        <w:rPr>
          <w:sz w:val="28"/>
          <w:szCs w:val="28"/>
          <w:rtl/>
        </w:rPr>
        <w:t>الأبعاد تعزي للجنس، وعدم وجود فروق ذات دلالة إحصائية بين المتوسطات الحسابية لإجابات مديري المدارس لمجمل الأبعاد تعزى للخبرة. وعليه، يمكن التوصية بما يلي: توفير الحوافز المادية والمعنوية للمبدعين من المديرين. الكلمات المفتاحية : مدير المدرسة، التنمية المستد</w:t>
      </w:r>
      <w:r w:rsidRPr="009C1809">
        <w:rPr>
          <w:sz w:val="28"/>
          <w:szCs w:val="28"/>
          <w:rtl/>
        </w:rPr>
        <w:t>امة</w:t>
      </w:r>
    </w:p>
    <w:p w:rsidR="009C1809" w:rsidRPr="009C1809" w:rsidRDefault="009C1809" w:rsidP="009C1809">
      <w:pPr>
        <w:widowControl w:val="0"/>
        <w:pBdr>
          <w:top w:val="nil"/>
          <w:left w:val="nil"/>
          <w:bottom w:val="nil"/>
          <w:right w:val="nil"/>
          <w:between w:val="nil"/>
        </w:pBdr>
        <w:spacing w:after="100"/>
        <w:jc w:val="center"/>
        <w:rPr>
          <w:rFonts w:hint="cs"/>
          <w:b/>
          <w:bCs/>
          <w:sz w:val="28"/>
          <w:szCs w:val="28"/>
          <w:rtl/>
        </w:rPr>
      </w:pPr>
      <w:r w:rsidRPr="009C1809">
        <w:rPr>
          <w:b/>
          <w:bCs/>
          <w:sz w:val="28"/>
          <w:szCs w:val="28"/>
        </w:rPr>
        <w:t>Abstract</w:t>
      </w:r>
    </w:p>
    <w:p w:rsidR="00386428" w:rsidRPr="009C1809" w:rsidRDefault="009C1809">
      <w:pPr>
        <w:widowControl w:val="0"/>
        <w:pBdr>
          <w:top w:val="nil"/>
          <w:left w:val="nil"/>
          <w:bottom w:val="nil"/>
          <w:right w:val="nil"/>
          <w:between w:val="nil"/>
        </w:pBdr>
        <w:spacing w:after="100"/>
      </w:pPr>
      <w:r w:rsidRPr="009C1809">
        <w:t xml:space="preserve">This study aimed to identify the roles of principals in the promotion of sustainable development concepts to the teachers of basic and secondary phases of government in the governorate of Irbid, and the effect of gender and experience, using </w:t>
      </w:r>
      <w:r w:rsidRPr="009C1809">
        <w:t>the survey method descriptive and analytical. To answer questions about the study, was developed tool included (27) items were distributed to the sample number of members (200) director and director. The study revealed that the answers managers in after me</w:t>
      </w:r>
      <w:r w:rsidRPr="009C1809">
        <w:t>; professional responsibilities, public, educational, and had a high degree of knowledge and an average (2.454) (2.433), respectively. And their answers in the post; use of technology was moderately (2.119). And the lack of statistically significant differ</w:t>
      </w:r>
      <w:r w:rsidRPr="009C1809">
        <w:t>ences between the averages of the answers managers attributed to the overall dimensions of the race. And the lack of statistically significant differences between the averages of the answers to the principals of the overall dimensions attributed to the exp</w:t>
      </w:r>
      <w:r w:rsidRPr="009C1809">
        <w:t>erience. Therefore, it can recommend the following: providing material and moral incentives to creators of directors</w:t>
      </w:r>
    </w:p>
    <w:p w:rsidR="00386428" w:rsidRPr="009C1809" w:rsidRDefault="009C1809">
      <w:pPr>
        <w:widowControl w:val="0"/>
        <w:pBdr>
          <w:top w:val="nil"/>
          <w:left w:val="nil"/>
          <w:bottom w:val="nil"/>
          <w:right w:val="nil"/>
          <w:between w:val="nil"/>
        </w:pBdr>
        <w:spacing w:after="100"/>
      </w:pPr>
      <w:r w:rsidRPr="009C1809">
        <w:t>Key words: school director, sustainable development</w:t>
      </w:r>
    </w:p>
    <w:sectPr w:rsidR="00386428" w:rsidRPr="009C180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386428"/>
    <w:rsid w:val="00386428"/>
    <w:rsid w:val="009C1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9C1809"/>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9C18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9C1809"/>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9C1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2019-04-01T15:48:00Z</dcterms:created>
  <dcterms:modified xsi:type="dcterms:W3CDTF">2019-04-01T15:48:00Z</dcterms:modified>
</cp:coreProperties>
</file>