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03" w:rsidRPr="0064766D" w:rsidRDefault="0064766D" w:rsidP="0064766D">
      <w:pPr>
        <w:widowControl w:val="0"/>
        <w:pBdr>
          <w:top w:val="nil"/>
          <w:left w:val="nil"/>
          <w:bottom w:val="nil"/>
          <w:right w:val="nil"/>
          <w:between w:val="nil"/>
        </w:pBdr>
        <w:bidi/>
        <w:spacing w:after="100"/>
        <w:jc w:val="center"/>
        <w:rPr>
          <w:b/>
          <w:bCs/>
          <w:sz w:val="40"/>
          <w:szCs w:val="40"/>
        </w:rPr>
      </w:pPr>
      <w:bookmarkStart w:id="0" w:name="_GoBack"/>
      <w:r w:rsidRPr="0064766D">
        <w:rPr>
          <w:b/>
          <w:bCs/>
          <w:sz w:val="40"/>
          <w:szCs w:val="40"/>
          <w:rtl/>
        </w:rPr>
        <w:t>مدى اسهام المدارس الصديقة للطفل في تحقيق مجالات التنمية</w:t>
      </w:r>
      <w:bookmarkEnd w:id="0"/>
    </w:p>
    <w:p w:rsidR="0064766D" w:rsidRPr="0064766D" w:rsidRDefault="0064766D" w:rsidP="0064766D">
      <w:pPr>
        <w:widowControl w:val="0"/>
        <w:pBdr>
          <w:top w:val="nil"/>
          <w:left w:val="nil"/>
          <w:bottom w:val="nil"/>
          <w:right w:val="nil"/>
          <w:between w:val="nil"/>
        </w:pBdr>
        <w:bidi/>
        <w:spacing w:after="100"/>
        <w:jc w:val="center"/>
        <w:rPr>
          <w:rFonts w:hint="cs"/>
          <w:b/>
          <w:bCs/>
          <w:sz w:val="32"/>
          <w:szCs w:val="32"/>
          <w:rtl/>
        </w:rPr>
      </w:pPr>
      <w:r w:rsidRPr="0064766D">
        <w:rPr>
          <w:b/>
          <w:bCs/>
          <w:sz w:val="32"/>
          <w:szCs w:val="32"/>
          <w:rtl/>
        </w:rPr>
        <w:t>المستدامة من وجهة نظر</w:t>
      </w:r>
    </w:p>
    <w:p w:rsidR="00866003" w:rsidRPr="0064766D" w:rsidRDefault="0064766D" w:rsidP="0064766D">
      <w:pPr>
        <w:widowControl w:val="0"/>
        <w:pBdr>
          <w:top w:val="nil"/>
          <w:left w:val="nil"/>
          <w:bottom w:val="nil"/>
          <w:right w:val="nil"/>
          <w:between w:val="nil"/>
        </w:pBdr>
        <w:bidi/>
        <w:spacing w:after="100"/>
        <w:jc w:val="center"/>
        <w:rPr>
          <w:b/>
          <w:bCs/>
          <w:sz w:val="32"/>
          <w:szCs w:val="32"/>
        </w:rPr>
      </w:pPr>
      <w:r w:rsidRPr="0064766D">
        <w:rPr>
          <w:b/>
          <w:bCs/>
          <w:sz w:val="32"/>
          <w:szCs w:val="32"/>
          <w:rtl/>
        </w:rPr>
        <w:t>معلمي المرحلة الابتدائية في ضوء بعض المتغيرات</w:t>
      </w:r>
    </w:p>
    <w:p w:rsidR="0064766D" w:rsidRPr="0064766D" w:rsidRDefault="0064766D" w:rsidP="0064766D">
      <w:pPr>
        <w:widowControl w:val="0"/>
        <w:pBdr>
          <w:top w:val="nil"/>
          <w:left w:val="nil"/>
          <w:bottom w:val="nil"/>
          <w:right w:val="nil"/>
          <w:between w:val="nil"/>
        </w:pBdr>
        <w:bidi/>
        <w:spacing w:after="100"/>
        <w:jc w:val="center"/>
        <w:rPr>
          <w:rFonts w:hint="cs"/>
          <w:b/>
          <w:bCs/>
          <w:sz w:val="30"/>
          <w:szCs w:val="30"/>
          <w:rtl/>
        </w:rPr>
      </w:pPr>
      <w:r w:rsidRPr="0064766D">
        <w:rPr>
          <w:b/>
          <w:bCs/>
          <w:sz w:val="30"/>
          <w:szCs w:val="30"/>
          <w:rtl/>
        </w:rPr>
        <w:t xml:space="preserve">أ. </w:t>
      </w:r>
      <w:r w:rsidRPr="0064766D">
        <w:rPr>
          <w:b/>
          <w:bCs/>
          <w:sz w:val="30"/>
          <w:szCs w:val="30"/>
          <w:rtl/>
        </w:rPr>
        <w:t>م. د. ميادة طارق عبد اللطيف</w:t>
      </w:r>
    </w:p>
    <w:p w:rsidR="00866003" w:rsidRPr="0064766D" w:rsidRDefault="0064766D" w:rsidP="0064766D">
      <w:pPr>
        <w:widowControl w:val="0"/>
        <w:pBdr>
          <w:top w:val="nil"/>
          <w:left w:val="nil"/>
          <w:bottom w:val="nil"/>
          <w:right w:val="nil"/>
          <w:between w:val="nil"/>
        </w:pBdr>
        <w:bidi/>
        <w:spacing w:after="100"/>
        <w:jc w:val="center"/>
        <w:rPr>
          <w:b/>
          <w:bCs/>
          <w:sz w:val="30"/>
          <w:szCs w:val="30"/>
        </w:rPr>
      </w:pPr>
      <w:r w:rsidRPr="0064766D">
        <w:rPr>
          <w:b/>
          <w:bCs/>
          <w:sz w:val="30"/>
          <w:szCs w:val="30"/>
          <w:rtl/>
        </w:rPr>
        <w:t>معهد إعداد المعلمات / رئيس قسم العلوم - الرصافة الأولى / بغداد |</w:t>
      </w:r>
    </w:p>
    <w:p w:rsidR="0064766D" w:rsidRPr="0064766D" w:rsidRDefault="0064766D" w:rsidP="0064766D">
      <w:pPr>
        <w:widowControl w:val="0"/>
        <w:pBdr>
          <w:top w:val="nil"/>
          <w:left w:val="nil"/>
          <w:bottom w:val="nil"/>
          <w:right w:val="nil"/>
          <w:between w:val="nil"/>
        </w:pBdr>
        <w:bidi/>
        <w:spacing w:after="100"/>
        <w:jc w:val="center"/>
        <w:rPr>
          <w:rFonts w:hint="cs"/>
          <w:b/>
          <w:bCs/>
          <w:sz w:val="28"/>
          <w:szCs w:val="28"/>
          <w:rtl/>
        </w:rPr>
      </w:pPr>
      <w:r w:rsidRPr="0064766D">
        <w:rPr>
          <w:b/>
          <w:bCs/>
          <w:sz w:val="28"/>
          <w:szCs w:val="28"/>
          <w:rtl/>
        </w:rPr>
        <w:t>الملخص</w:t>
      </w:r>
    </w:p>
    <w:p w:rsidR="00866003" w:rsidRPr="0064766D" w:rsidRDefault="0064766D" w:rsidP="0064766D">
      <w:pPr>
        <w:widowControl w:val="0"/>
        <w:pBdr>
          <w:top w:val="nil"/>
          <w:left w:val="nil"/>
          <w:bottom w:val="nil"/>
          <w:right w:val="nil"/>
          <w:between w:val="nil"/>
        </w:pBdr>
        <w:bidi/>
        <w:spacing w:after="100"/>
        <w:rPr>
          <w:sz w:val="24"/>
          <w:szCs w:val="24"/>
        </w:rPr>
      </w:pPr>
      <w:r w:rsidRPr="0064766D">
        <w:rPr>
          <w:sz w:val="28"/>
          <w:szCs w:val="28"/>
          <w:rtl/>
        </w:rPr>
        <w:t xml:space="preserve"> </w:t>
      </w:r>
      <w:r w:rsidRPr="0064766D">
        <w:rPr>
          <w:sz w:val="24"/>
          <w:szCs w:val="24"/>
          <w:rtl/>
        </w:rPr>
        <w:t xml:space="preserve">هدفت الدراسة إلى تحديد </w:t>
      </w:r>
      <w:r w:rsidRPr="0064766D">
        <w:rPr>
          <w:sz w:val="24"/>
          <w:szCs w:val="24"/>
          <w:rtl/>
        </w:rPr>
        <w:t xml:space="preserve">مدى أسهام المدارس الصديقة للطفل في تحقيق مجالات التنمية المستدامة من وجهة نظر معلمي المرحلة </w:t>
      </w:r>
      <w:r w:rsidRPr="0064766D">
        <w:rPr>
          <w:rFonts w:hint="cs"/>
          <w:sz w:val="24"/>
          <w:szCs w:val="24"/>
          <w:rtl/>
        </w:rPr>
        <w:t xml:space="preserve">الابتدائية </w:t>
      </w:r>
      <w:r w:rsidRPr="0064766D">
        <w:rPr>
          <w:sz w:val="24"/>
          <w:szCs w:val="24"/>
          <w:rtl/>
        </w:rPr>
        <w:t xml:space="preserve"> في ضوء بعض المتغيرات عن طريق دراسة ميدانية بمدينة بغداد .</w:t>
      </w:r>
    </w:p>
    <w:p w:rsidR="00866003" w:rsidRPr="0064766D" w:rsidRDefault="0064766D">
      <w:pPr>
        <w:widowControl w:val="0"/>
        <w:pBdr>
          <w:top w:val="nil"/>
          <w:left w:val="nil"/>
          <w:bottom w:val="nil"/>
          <w:right w:val="nil"/>
          <w:between w:val="nil"/>
        </w:pBdr>
        <w:bidi/>
        <w:spacing w:after="100"/>
        <w:rPr>
          <w:sz w:val="24"/>
          <w:szCs w:val="24"/>
        </w:rPr>
      </w:pPr>
      <w:r w:rsidRPr="0064766D">
        <w:rPr>
          <w:sz w:val="24"/>
          <w:szCs w:val="24"/>
          <w:rtl/>
        </w:rPr>
        <w:t>وتطلب تحقيق هدف الدراسة إعداد أداتين، الأولى استبانة عبرت عن معايير المدرسة الصديقة للطفل: (بنا</w:t>
      </w:r>
      <w:r w:rsidRPr="0064766D">
        <w:rPr>
          <w:sz w:val="24"/>
          <w:szCs w:val="24"/>
          <w:rtl/>
        </w:rPr>
        <w:t xml:space="preserve">ية المدرسة، ومجالس أولياء الأمور والمعلمين، ودعم التعليم والتدريب على مهارات الحياة، وتعزيز الصحة المدرسية، والأداة الثانية مثلت مجالات التنمية المستدامة: (المجال </w:t>
      </w:r>
      <w:r w:rsidRPr="0064766D">
        <w:rPr>
          <w:rFonts w:hint="cs"/>
          <w:sz w:val="24"/>
          <w:szCs w:val="24"/>
          <w:rtl/>
        </w:rPr>
        <w:t>الاقتصادي</w:t>
      </w:r>
      <w:r w:rsidRPr="0064766D">
        <w:rPr>
          <w:sz w:val="24"/>
          <w:szCs w:val="24"/>
          <w:rtl/>
        </w:rPr>
        <w:t xml:space="preserve"> والمجال البشري - </w:t>
      </w:r>
      <w:r w:rsidRPr="0064766D">
        <w:rPr>
          <w:rFonts w:hint="cs"/>
          <w:sz w:val="24"/>
          <w:szCs w:val="24"/>
          <w:rtl/>
        </w:rPr>
        <w:t>الاجتماعي</w:t>
      </w:r>
      <w:r w:rsidRPr="0064766D">
        <w:rPr>
          <w:sz w:val="24"/>
          <w:szCs w:val="24"/>
          <w:rtl/>
        </w:rPr>
        <w:t xml:space="preserve"> والمجال البيئي - التكنلوجيا والتحقق من صدق وثبات أداتي ا</w:t>
      </w:r>
      <w:r w:rsidRPr="0064766D">
        <w:rPr>
          <w:sz w:val="24"/>
          <w:szCs w:val="24"/>
          <w:rtl/>
        </w:rPr>
        <w:t>لدراسة، وتم تطبيقهما على عينة الدراسة التي تمثلت بي (122) معلما ومعلمة، بواقع (36) معلم و (86) معلمة موزعين على (7) مدارس ابتدائية، تابعة للمديرية العامة لتربية بغداد / الرصافة الأولى</w:t>
      </w:r>
    </w:p>
    <w:p w:rsidR="00866003" w:rsidRPr="0064766D" w:rsidRDefault="0064766D">
      <w:pPr>
        <w:widowControl w:val="0"/>
        <w:pBdr>
          <w:top w:val="nil"/>
          <w:left w:val="nil"/>
          <w:bottom w:val="nil"/>
          <w:right w:val="nil"/>
          <w:between w:val="nil"/>
        </w:pBdr>
        <w:bidi/>
        <w:spacing w:after="100"/>
        <w:rPr>
          <w:sz w:val="24"/>
          <w:szCs w:val="24"/>
        </w:rPr>
      </w:pPr>
      <w:r w:rsidRPr="0064766D">
        <w:rPr>
          <w:sz w:val="24"/>
          <w:szCs w:val="24"/>
          <w:rtl/>
        </w:rPr>
        <w:t xml:space="preserve">توصلت نتائج الدراسة إلى </w:t>
      </w:r>
      <w:proofErr w:type="spellStart"/>
      <w:r w:rsidRPr="0064766D">
        <w:rPr>
          <w:sz w:val="24"/>
          <w:szCs w:val="24"/>
          <w:rtl/>
        </w:rPr>
        <w:t>تباین</w:t>
      </w:r>
      <w:proofErr w:type="spellEnd"/>
      <w:r w:rsidRPr="0064766D">
        <w:rPr>
          <w:sz w:val="24"/>
          <w:szCs w:val="24"/>
          <w:rtl/>
        </w:rPr>
        <w:t xml:space="preserve"> وجهة نظر معلمي المرحلة الابتدائية في واقع </w:t>
      </w:r>
      <w:r w:rsidRPr="0064766D">
        <w:rPr>
          <w:sz w:val="24"/>
          <w:szCs w:val="24"/>
          <w:rtl/>
        </w:rPr>
        <w:t xml:space="preserve">المدارس </w:t>
      </w:r>
      <w:r w:rsidRPr="0064766D">
        <w:rPr>
          <w:rFonts w:hint="cs"/>
          <w:sz w:val="24"/>
          <w:szCs w:val="24"/>
          <w:rtl/>
        </w:rPr>
        <w:t>الصديقة</w:t>
      </w:r>
      <w:r w:rsidRPr="0064766D">
        <w:rPr>
          <w:sz w:val="24"/>
          <w:szCs w:val="24"/>
          <w:rtl/>
        </w:rPr>
        <w:t xml:space="preserve"> للطفل والوعي بمجالات التنمية المستدامة وبنسب متفاوتة، ووجود علاقة </w:t>
      </w:r>
      <w:r w:rsidRPr="0064766D">
        <w:rPr>
          <w:rFonts w:hint="cs"/>
          <w:sz w:val="24"/>
          <w:szCs w:val="24"/>
          <w:rtl/>
        </w:rPr>
        <w:t>ارتباطية</w:t>
      </w:r>
      <w:r w:rsidRPr="0064766D">
        <w:rPr>
          <w:sz w:val="24"/>
          <w:szCs w:val="24"/>
          <w:rtl/>
        </w:rPr>
        <w:t xml:space="preserve"> بين واقع المدارس الصديقة للطفل والوعي بمجالات التنمية المستدامة من وجهة نظر معلمي المرحلة الابتدائية</w:t>
      </w:r>
    </w:p>
    <w:p w:rsidR="0064766D" w:rsidRPr="0064766D" w:rsidRDefault="0064766D" w:rsidP="0064766D">
      <w:pPr>
        <w:widowControl w:val="0"/>
        <w:pBdr>
          <w:top w:val="nil"/>
          <w:left w:val="nil"/>
          <w:bottom w:val="nil"/>
          <w:right w:val="nil"/>
          <w:between w:val="nil"/>
        </w:pBdr>
        <w:spacing w:after="100"/>
        <w:jc w:val="center"/>
        <w:rPr>
          <w:rFonts w:hint="cs"/>
          <w:b/>
          <w:bCs/>
          <w:sz w:val="28"/>
          <w:szCs w:val="28"/>
          <w:rtl/>
        </w:rPr>
      </w:pPr>
      <w:r w:rsidRPr="0064766D">
        <w:rPr>
          <w:b/>
          <w:bCs/>
          <w:sz w:val="28"/>
          <w:szCs w:val="28"/>
        </w:rPr>
        <w:t>Abstract</w:t>
      </w:r>
    </w:p>
    <w:p w:rsidR="00866003" w:rsidRPr="0064766D" w:rsidRDefault="0064766D">
      <w:pPr>
        <w:widowControl w:val="0"/>
        <w:pBdr>
          <w:top w:val="nil"/>
          <w:left w:val="nil"/>
          <w:bottom w:val="nil"/>
          <w:right w:val="nil"/>
          <w:between w:val="nil"/>
        </w:pBdr>
        <w:spacing w:after="100"/>
        <w:rPr>
          <w:sz w:val="20"/>
          <w:szCs w:val="20"/>
        </w:rPr>
      </w:pPr>
      <w:r w:rsidRPr="0064766D">
        <w:rPr>
          <w:sz w:val="20"/>
          <w:szCs w:val="20"/>
        </w:rPr>
        <w:t>The extent of the contribution of child-friendly school</w:t>
      </w:r>
      <w:r w:rsidRPr="0064766D">
        <w:rPr>
          <w:sz w:val="20"/>
          <w:szCs w:val="20"/>
        </w:rPr>
        <w:t>s in the</w:t>
      </w:r>
    </w:p>
    <w:p w:rsidR="00866003" w:rsidRPr="0064766D" w:rsidRDefault="0064766D">
      <w:pPr>
        <w:widowControl w:val="0"/>
        <w:pBdr>
          <w:top w:val="nil"/>
          <w:left w:val="nil"/>
          <w:bottom w:val="nil"/>
          <w:right w:val="nil"/>
          <w:between w:val="nil"/>
        </w:pBdr>
        <w:spacing w:after="100"/>
        <w:rPr>
          <w:sz w:val="20"/>
          <w:szCs w:val="20"/>
        </w:rPr>
      </w:pPr>
      <w:r w:rsidRPr="0064766D">
        <w:rPr>
          <w:sz w:val="20"/>
          <w:szCs w:val="20"/>
        </w:rPr>
        <w:t>The study aimed to determine the extent of the contribution of child-friendly school in achieving sustainable development from the standpoint of primary school teachers in the areas of light some of the variables through a field study in Baghdad.</w:t>
      </w:r>
    </w:p>
    <w:p w:rsidR="00866003" w:rsidRPr="0064766D" w:rsidRDefault="0064766D">
      <w:pPr>
        <w:widowControl w:val="0"/>
        <w:pBdr>
          <w:top w:val="nil"/>
          <w:left w:val="nil"/>
          <w:bottom w:val="nil"/>
          <w:right w:val="nil"/>
          <w:between w:val="nil"/>
        </w:pBdr>
        <w:spacing w:after="100"/>
      </w:pPr>
      <w:r w:rsidRPr="0064766D">
        <w:t>And requests the goal of preparing the study tools, the first questionnaire expressed friendly school standards for children (school building, and boards of pa support education and life skills training and school health promotion), and the second tool rep</w:t>
      </w:r>
      <w:r w:rsidRPr="0064766D">
        <w:t>resented the areas of sustainable development (economic and human arc</w:t>
      </w:r>
      <w:r w:rsidRPr="0064766D">
        <w:t xml:space="preserve"> - social and environmental area-technological) and check the validity and reliability of the two tools of the study, have been applied to the study sample represented by b (122) teacher</w:t>
      </w:r>
      <w:r w:rsidRPr="0064766D">
        <w:t>s, by (36) Males and (86)Females distributors to (7) primary schools of the General Directorate for Educational Baghdad / first Resaca</w:t>
      </w:r>
      <w:r w:rsidRPr="0064766D">
        <w:t xml:space="preserve"> Study results contrast to the perspective of primary school teachers in the reality of child-friendly areas and awareness</w:t>
      </w:r>
      <w:r w:rsidRPr="0064766D">
        <w:t xml:space="preserve"> of sustainable development and to varying degrees, schools, and the existence of a correlation between the reality of child friendly</w:t>
      </w:r>
      <w:r w:rsidRPr="0064766D">
        <w:t xml:space="preserve"> schools and awareness of the areas of sustainable development from the standpoint of primary school teachers.</w:t>
      </w:r>
    </w:p>
    <w:sectPr w:rsidR="00866003" w:rsidRPr="0064766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866003"/>
    <w:rsid w:val="0064766D"/>
    <w:rsid w:val="00866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4766D"/>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64766D"/>
    <w:rPr>
      <w:rFonts w:ascii="Tahoma" w:hAnsi="Tahoma" w:cs="Tahoma"/>
      <w:sz w:val="16"/>
      <w:szCs w:val="16"/>
    </w:rPr>
  </w:style>
  <w:style w:type="paragraph" w:styleId="a6">
    <w:name w:val="List Paragraph"/>
    <w:basedOn w:val="a"/>
    <w:uiPriority w:val="34"/>
    <w:qFormat/>
    <w:rsid w:val="00647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4766D"/>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64766D"/>
    <w:rPr>
      <w:rFonts w:ascii="Tahoma" w:hAnsi="Tahoma" w:cs="Tahoma"/>
      <w:sz w:val="16"/>
      <w:szCs w:val="16"/>
    </w:rPr>
  </w:style>
  <w:style w:type="paragraph" w:styleId="a6">
    <w:name w:val="List Paragraph"/>
    <w:basedOn w:val="a"/>
    <w:uiPriority w:val="34"/>
    <w:qFormat/>
    <w:rsid w:val="00647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2019-04-01T15:59:00Z</dcterms:created>
  <dcterms:modified xsi:type="dcterms:W3CDTF">2019-04-01T15:59:00Z</dcterms:modified>
</cp:coreProperties>
</file>