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60" w:rsidRPr="00204DA7" w:rsidRDefault="00085660" w:rsidP="00204DA7">
      <w:pPr>
        <w:jc w:val="center"/>
        <w:rPr>
          <w:sz w:val="40"/>
          <w:szCs w:val="40"/>
          <w:rtl/>
        </w:rPr>
      </w:pPr>
      <w:r w:rsidRPr="00204DA7">
        <w:rPr>
          <w:rFonts w:cs="Arial"/>
          <w:sz w:val="40"/>
          <w:szCs w:val="40"/>
          <w:rtl/>
        </w:rPr>
        <w:t>درج</w:t>
      </w:r>
      <w:r w:rsidRPr="00204DA7">
        <w:rPr>
          <w:rFonts w:cs="Arial" w:hint="cs"/>
          <w:sz w:val="40"/>
          <w:szCs w:val="40"/>
          <w:rtl/>
        </w:rPr>
        <w:t>ة</w:t>
      </w:r>
      <w:r w:rsidRPr="00204DA7">
        <w:rPr>
          <w:rFonts w:cs="Arial"/>
          <w:sz w:val="40"/>
          <w:szCs w:val="40"/>
          <w:rtl/>
        </w:rPr>
        <w:t xml:space="preserve"> امتلاك وممارس</w:t>
      </w:r>
      <w:r w:rsidRPr="00204DA7">
        <w:rPr>
          <w:rFonts w:cs="Arial" w:hint="cs"/>
          <w:sz w:val="40"/>
          <w:szCs w:val="40"/>
          <w:rtl/>
        </w:rPr>
        <w:t>ة</w:t>
      </w:r>
      <w:r w:rsidRPr="00204DA7">
        <w:rPr>
          <w:rFonts w:cs="Arial"/>
          <w:sz w:val="40"/>
          <w:szCs w:val="40"/>
          <w:rtl/>
        </w:rPr>
        <w:t xml:space="preserve"> معلمي ومعلمات غرف المصادر</w:t>
      </w:r>
      <w:r w:rsidRPr="00204DA7">
        <w:rPr>
          <w:rFonts w:cs="Arial" w:hint="cs"/>
          <w:sz w:val="40"/>
          <w:szCs w:val="40"/>
          <w:rtl/>
        </w:rPr>
        <w:t xml:space="preserve"> </w:t>
      </w:r>
      <w:proofErr w:type="spellStart"/>
      <w:r w:rsidRPr="00204DA7">
        <w:rPr>
          <w:rFonts w:cs="Arial"/>
          <w:sz w:val="40"/>
          <w:szCs w:val="40"/>
          <w:rtl/>
        </w:rPr>
        <w:t>للكفايات</w:t>
      </w:r>
      <w:proofErr w:type="spellEnd"/>
      <w:r w:rsidR="00204DA7" w:rsidRPr="00204DA7">
        <w:rPr>
          <w:rFonts w:hint="cs"/>
          <w:sz w:val="40"/>
          <w:szCs w:val="40"/>
          <w:rtl/>
        </w:rPr>
        <w:t xml:space="preserve"> </w:t>
      </w:r>
      <w:r w:rsidRPr="00204DA7">
        <w:rPr>
          <w:rFonts w:cs="Arial"/>
          <w:sz w:val="40"/>
          <w:szCs w:val="40"/>
          <w:rtl/>
        </w:rPr>
        <w:t>التعليمي</w:t>
      </w:r>
      <w:r w:rsidRPr="00204DA7">
        <w:rPr>
          <w:rFonts w:cs="Arial" w:hint="cs"/>
          <w:sz w:val="40"/>
          <w:szCs w:val="40"/>
          <w:rtl/>
        </w:rPr>
        <w:t>ة</w:t>
      </w:r>
      <w:r w:rsidRPr="00204DA7">
        <w:rPr>
          <w:rFonts w:cs="Arial"/>
          <w:sz w:val="40"/>
          <w:szCs w:val="40"/>
          <w:rtl/>
        </w:rPr>
        <w:t xml:space="preserve"> وأثرها على تنمية المجتمع في ضوء الخبرة والمستوى التعليمي</w:t>
      </w:r>
    </w:p>
    <w:p w:rsidR="00085660" w:rsidRDefault="00085660" w:rsidP="00085660">
      <w:pPr>
        <w:rPr>
          <w:rFonts w:hint="cs"/>
          <w:rtl/>
        </w:rPr>
      </w:pPr>
      <w:r>
        <w:rPr>
          <w:rFonts w:cs="Arial"/>
          <w:rtl/>
        </w:rPr>
        <w:t>إبراهيم صبح</w:t>
      </w:r>
    </w:p>
    <w:p w:rsidR="00085660" w:rsidRPr="00085660" w:rsidRDefault="00085660" w:rsidP="00085660">
      <w:pPr>
        <w:jc w:val="center"/>
        <w:rPr>
          <w:sz w:val="52"/>
          <w:szCs w:val="52"/>
          <w:rtl/>
        </w:rPr>
      </w:pPr>
      <w:r w:rsidRPr="00085660">
        <w:rPr>
          <w:rFonts w:hint="cs"/>
          <w:sz w:val="52"/>
          <w:szCs w:val="52"/>
          <w:rtl/>
        </w:rPr>
        <w:t>الملخص</w:t>
      </w:r>
    </w:p>
    <w:p w:rsidR="00085660" w:rsidRDefault="00085660" w:rsidP="00085660">
      <w:pPr>
        <w:rPr>
          <w:rFonts w:hint="cs"/>
          <w:rtl/>
        </w:rPr>
      </w:pPr>
      <w:r>
        <w:rPr>
          <w:rFonts w:cs="Arial"/>
          <w:rtl/>
        </w:rPr>
        <w:t xml:space="preserve">هدفت هذه الدراسة التعرف إلى درجة امتلاك </w:t>
      </w:r>
      <w:proofErr w:type="spellStart"/>
      <w:r>
        <w:rPr>
          <w:rFonts w:cs="Arial"/>
          <w:rtl/>
        </w:rPr>
        <w:t>معلمى</w:t>
      </w:r>
      <w:proofErr w:type="spellEnd"/>
      <w:r>
        <w:rPr>
          <w:rFonts w:cs="Arial"/>
          <w:rtl/>
        </w:rPr>
        <w:t xml:space="preserve"> ومعلمات غرف المصادر </w:t>
      </w:r>
      <w:proofErr w:type="spellStart"/>
      <w:r>
        <w:rPr>
          <w:rFonts w:cs="Arial"/>
          <w:rtl/>
        </w:rPr>
        <w:t>للكفايات</w:t>
      </w:r>
      <w:proofErr w:type="spellEnd"/>
    </w:p>
    <w:p w:rsidR="00085660" w:rsidRDefault="00085660" w:rsidP="00085660">
      <w:pPr>
        <w:rPr>
          <w:rtl/>
        </w:rPr>
      </w:pPr>
      <w:r>
        <w:rPr>
          <w:rFonts w:hint="cs"/>
          <w:rtl/>
        </w:rPr>
        <w:t xml:space="preserve">التعليمية </w:t>
      </w:r>
      <w:proofErr w:type="spellStart"/>
      <w:r>
        <w:rPr>
          <w:rFonts w:hint="cs"/>
          <w:rtl/>
        </w:rPr>
        <w:t>الازمة</w:t>
      </w:r>
      <w:proofErr w:type="spellEnd"/>
      <w:r>
        <w:rPr>
          <w:rFonts w:hint="cs"/>
          <w:rtl/>
        </w:rPr>
        <w:t xml:space="preserve"> لتدرس الطلبة ذوي صعوبات التعلم في المرحلة </w:t>
      </w:r>
      <w:proofErr w:type="spellStart"/>
      <w:r>
        <w:rPr>
          <w:rFonts w:hint="cs"/>
          <w:rtl/>
        </w:rPr>
        <w:t>الاساسية</w:t>
      </w:r>
      <w:proofErr w:type="spellEnd"/>
      <w:r>
        <w:rPr>
          <w:rFonts w:hint="cs"/>
          <w:rtl/>
        </w:rPr>
        <w:t xml:space="preserve"> في محافظة جرش والعاصمة </w:t>
      </w:r>
    </w:p>
    <w:p w:rsidR="00085660" w:rsidRDefault="00085660" w:rsidP="00085660">
      <w:pPr>
        <w:rPr>
          <w:rtl/>
        </w:rPr>
      </w:pPr>
      <w:r>
        <w:rPr>
          <w:rFonts w:cs="Arial"/>
          <w:rtl/>
        </w:rPr>
        <w:t xml:space="preserve">عمان وإربد ودرجة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مارستهم لما من وجهة نظرهم في ضوء متغيرات </w:t>
      </w:r>
      <w:proofErr w:type="spellStart"/>
      <w:r>
        <w:rPr>
          <w:rFonts w:cs="Arial" w:hint="cs"/>
          <w:rtl/>
        </w:rPr>
        <w:t>ا</w:t>
      </w:r>
      <w:r>
        <w:rPr>
          <w:rFonts w:cs="Arial"/>
          <w:rtl/>
        </w:rPr>
        <w:t>لحنس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والمؤهل العلمي؛ والخيرة</w:t>
      </w:r>
    </w:p>
    <w:p w:rsidR="00085660" w:rsidRDefault="00085660" w:rsidP="00085660">
      <w:pPr>
        <w:rPr>
          <w:rtl/>
        </w:rPr>
      </w:pPr>
      <w:r>
        <w:rPr>
          <w:rFonts w:cs="Arial"/>
          <w:rtl/>
        </w:rPr>
        <w:t>التعليمية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حيث تكونت عينة الدراسة من (63) معلماً ومعلمة منهم (32) معلماً و(31) </w:t>
      </w:r>
      <w:r>
        <w:rPr>
          <w:cs/>
        </w:rPr>
        <w:t>‎</w:t>
      </w:r>
      <w:r>
        <w:rPr>
          <w:rFonts w:hint="cs"/>
          <w:rtl/>
        </w:rPr>
        <w:t>معلمة ,</w:t>
      </w:r>
      <w:r>
        <w:rPr>
          <w:rFonts w:cs="Arial"/>
          <w:rtl/>
        </w:rPr>
        <w:t xml:space="preserve"> ‏</w:t>
      </w:r>
    </w:p>
    <w:p w:rsidR="00085660" w:rsidRDefault="00085660" w:rsidP="00085660">
      <w:pPr>
        <w:rPr>
          <w:rtl/>
        </w:rPr>
      </w:pPr>
      <w:r>
        <w:rPr>
          <w:rFonts w:cs="Arial"/>
          <w:rtl/>
        </w:rPr>
        <w:t xml:space="preserve">ولتحقيق أهداف الدراسة اعد الباحث أداة مكونة من (36) فقرة موزعة على (7) </w:t>
      </w:r>
      <w:r>
        <w:rPr>
          <w:cs/>
        </w:rPr>
        <w:t>‎</w:t>
      </w:r>
      <w:r>
        <w:rPr>
          <w:rFonts w:hint="cs"/>
          <w:rtl/>
          <w:lang w:bidi="ar-QA"/>
        </w:rPr>
        <w:t>مجالات وتم</w:t>
      </w:r>
      <w:r>
        <w:t xml:space="preserve"> </w:t>
      </w:r>
      <w:r>
        <w:rPr>
          <w:rFonts w:cs="Arial"/>
          <w:rtl/>
        </w:rPr>
        <w:t>‏ التأكد من</w:t>
      </w:r>
    </w:p>
    <w:p w:rsidR="00085660" w:rsidRDefault="00085660" w:rsidP="00085660">
      <w:pPr>
        <w:rPr>
          <w:rtl/>
        </w:rPr>
      </w:pPr>
      <w:r>
        <w:rPr>
          <w:rFonts w:cs="Arial"/>
          <w:rtl/>
        </w:rPr>
        <w:t>صدق الأداة وثباتها حيث بلغ معامل الثبات للامتلاك (0.84) في حين بلغ معامل الثبات للممارسة</w:t>
      </w:r>
    </w:p>
    <w:p w:rsidR="00085660" w:rsidRDefault="00085660" w:rsidP="00085660">
      <w:pPr>
        <w:rPr>
          <w:rtl/>
        </w:rPr>
      </w:pPr>
      <w:r>
        <w:rPr>
          <w:rFonts w:cs="Arial"/>
          <w:rtl/>
        </w:rPr>
        <w:t>(0.82) وباستخدام الأساليب الإحصائية المناسبة مثل الأوساط الحسابية والانحرافات المعيارية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وتحليل</w:t>
      </w:r>
    </w:p>
    <w:p w:rsidR="00085660" w:rsidRDefault="00085660" w:rsidP="00085660">
      <w:pPr>
        <w:rPr>
          <w:rtl/>
        </w:rPr>
      </w:pPr>
      <w:r>
        <w:rPr>
          <w:rFonts w:cs="Arial"/>
          <w:rtl/>
        </w:rPr>
        <w:t>التباين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ومعامل ارتباط </w:t>
      </w:r>
      <w:proofErr w:type="spellStart"/>
      <w:r>
        <w:rPr>
          <w:rFonts w:cs="Arial"/>
          <w:rtl/>
        </w:rPr>
        <w:t>ب</w:t>
      </w:r>
      <w:r>
        <w:rPr>
          <w:rFonts w:cs="Arial" w:hint="cs"/>
          <w:rtl/>
        </w:rPr>
        <w:t>ي</w:t>
      </w:r>
      <w:r>
        <w:rPr>
          <w:rFonts w:cs="Arial"/>
          <w:rtl/>
        </w:rPr>
        <w:t>رسون</w:t>
      </w:r>
      <w:proofErr w:type="spellEnd"/>
      <w:r>
        <w:rPr>
          <w:rFonts w:cs="Arial"/>
          <w:rtl/>
        </w:rPr>
        <w:t xml:space="preserve"> لاختبار </w:t>
      </w:r>
      <w:r>
        <w:rPr>
          <w:rFonts w:cs="Arial" w:hint="cs"/>
          <w:rtl/>
        </w:rPr>
        <w:t>ق</w:t>
      </w:r>
      <w:r>
        <w:rPr>
          <w:rFonts w:cs="Arial"/>
          <w:rtl/>
        </w:rPr>
        <w:t>وة العلاقة بين درجة الامتلاك والممارسة. أظهرت نتائج الدراسة</w:t>
      </w:r>
    </w:p>
    <w:p w:rsidR="00085660" w:rsidRDefault="00085660" w:rsidP="00085660">
      <w:pPr>
        <w:rPr>
          <w:rtl/>
        </w:rPr>
      </w:pPr>
      <w:r>
        <w:rPr>
          <w:rFonts w:cs="Arial"/>
          <w:rtl/>
        </w:rPr>
        <w:t>إلى عدم وجود فروق ذات دلالة إحصائية تعزى للجنس أو المؤهل العلمي. ووجود فروق ذات دلالة</w:t>
      </w:r>
    </w:p>
    <w:p w:rsidR="00085660" w:rsidRDefault="00085660" w:rsidP="00085660">
      <w:pPr>
        <w:rPr>
          <w:rtl/>
        </w:rPr>
      </w:pPr>
      <w:r>
        <w:rPr>
          <w:rFonts w:cs="Arial"/>
          <w:rtl/>
        </w:rPr>
        <w:t>إحصائية تعزى لأثر سنوات الخبرة. كما أظهرت ال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تائج أن درجة امتلاك وممارسة </w:t>
      </w:r>
      <w:proofErr w:type="spellStart"/>
      <w:r>
        <w:rPr>
          <w:rFonts w:cs="Arial"/>
          <w:rtl/>
        </w:rPr>
        <w:t>معلمى</w:t>
      </w:r>
      <w:proofErr w:type="spellEnd"/>
      <w:r>
        <w:rPr>
          <w:rFonts w:cs="Arial"/>
          <w:rtl/>
        </w:rPr>
        <w:t xml:space="preserve"> ومعلمات</w:t>
      </w:r>
    </w:p>
    <w:p w:rsidR="00085660" w:rsidRDefault="00085660" w:rsidP="00085660">
      <w:pPr>
        <w:rPr>
          <w:rtl/>
        </w:rPr>
      </w:pPr>
      <w:r>
        <w:rPr>
          <w:rFonts w:cs="Arial"/>
          <w:rtl/>
        </w:rPr>
        <w:t xml:space="preserve">غرف المصادر </w:t>
      </w:r>
      <w:proofErr w:type="spellStart"/>
      <w:r>
        <w:rPr>
          <w:rFonts w:cs="Arial"/>
          <w:rtl/>
        </w:rPr>
        <w:t>للكفايات</w:t>
      </w:r>
      <w:proofErr w:type="spellEnd"/>
      <w:r>
        <w:rPr>
          <w:rFonts w:cs="Arial"/>
          <w:rtl/>
        </w:rPr>
        <w:t xml:space="preserve"> التعليمية على ال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جالات ككل كانت مرتفعة؛ حيث جاء المتوسط </w:t>
      </w:r>
      <w:proofErr w:type="spellStart"/>
      <w:r>
        <w:rPr>
          <w:rFonts w:cs="Arial"/>
          <w:rtl/>
        </w:rPr>
        <w:t>ال</w:t>
      </w:r>
      <w:r>
        <w:rPr>
          <w:rFonts w:cs="Arial" w:hint="cs"/>
          <w:rtl/>
        </w:rPr>
        <w:t>ح</w:t>
      </w:r>
      <w:r>
        <w:rPr>
          <w:rFonts w:cs="Arial"/>
          <w:rtl/>
        </w:rPr>
        <w:t>سابى</w:t>
      </w:r>
      <w:proofErr w:type="spellEnd"/>
      <w:r>
        <w:rPr>
          <w:rFonts w:cs="Arial"/>
          <w:rtl/>
        </w:rPr>
        <w:t xml:space="preserve"> لهما</w:t>
      </w:r>
    </w:p>
    <w:p w:rsidR="00085660" w:rsidRDefault="00085660" w:rsidP="00085660">
      <w:pPr>
        <w:rPr>
          <w:rtl/>
        </w:rPr>
      </w:pPr>
      <w:r>
        <w:rPr>
          <w:rFonts w:cs="Arial"/>
          <w:rtl/>
        </w:rPr>
        <w:t>على التوالي؛ (4.05) لدرجة الامتلاك و(3.75) لمستوى الممارسة. وفي ضوء ال</w:t>
      </w:r>
      <w:r>
        <w:rPr>
          <w:rFonts w:cs="Arial" w:hint="cs"/>
          <w:rtl/>
        </w:rPr>
        <w:t>ن</w:t>
      </w:r>
      <w:r>
        <w:rPr>
          <w:rFonts w:cs="Arial"/>
          <w:rtl/>
        </w:rPr>
        <w:t>تائج أوصى الباحث</w:t>
      </w:r>
    </w:p>
    <w:p w:rsidR="00085660" w:rsidRDefault="00085660" w:rsidP="00085660">
      <w:pPr>
        <w:rPr>
          <w:rFonts w:hint="cs"/>
          <w:rtl/>
        </w:rPr>
      </w:pPr>
      <w:r>
        <w:rPr>
          <w:rFonts w:cs="Arial"/>
          <w:rtl/>
        </w:rPr>
        <w:t xml:space="preserve">بعدد من التوصيات. </w:t>
      </w:r>
    </w:p>
    <w:p w:rsidR="00085660" w:rsidRDefault="00085660" w:rsidP="00085660">
      <w:pPr>
        <w:rPr>
          <w:rFonts w:hint="cs"/>
          <w:rtl/>
        </w:rPr>
      </w:pPr>
      <w:r>
        <w:rPr>
          <w:rFonts w:hint="cs"/>
          <w:rtl/>
        </w:rPr>
        <w:t xml:space="preserve">كلمات </w:t>
      </w:r>
      <w:proofErr w:type="spellStart"/>
      <w:r>
        <w:rPr>
          <w:rFonts w:hint="cs"/>
          <w:rtl/>
        </w:rPr>
        <w:t>مفتاحية</w:t>
      </w:r>
      <w:proofErr w:type="spellEnd"/>
      <w:r>
        <w:rPr>
          <w:rFonts w:hint="cs"/>
          <w:rtl/>
        </w:rPr>
        <w:t xml:space="preserve"> : معلمي غرف المصادر , </w:t>
      </w:r>
      <w:proofErr w:type="spellStart"/>
      <w:r>
        <w:rPr>
          <w:rFonts w:hint="cs"/>
          <w:rtl/>
        </w:rPr>
        <w:t>الكفايات</w:t>
      </w:r>
      <w:proofErr w:type="spellEnd"/>
      <w:r>
        <w:rPr>
          <w:rFonts w:hint="cs"/>
          <w:rtl/>
        </w:rPr>
        <w:t xml:space="preserve"> التعليمية . </w:t>
      </w:r>
    </w:p>
    <w:p w:rsidR="00085660" w:rsidRDefault="00085660" w:rsidP="00085660">
      <w:pPr>
        <w:bidi w:val="0"/>
        <w:rPr>
          <w:rtl/>
          <w:lang w:bidi="ar-QA"/>
        </w:rPr>
      </w:pPr>
    </w:p>
    <w:p w:rsidR="00085660" w:rsidRPr="00085660" w:rsidRDefault="00085660" w:rsidP="00085660">
      <w:pPr>
        <w:bidi w:val="0"/>
        <w:jc w:val="center"/>
        <w:rPr>
          <w:sz w:val="48"/>
          <w:szCs w:val="48"/>
        </w:rPr>
      </w:pPr>
      <w:r w:rsidRPr="00085660">
        <w:rPr>
          <w:sz w:val="48"/>
          <w:szCs w:val="48"/>
        </w:rPr>
        <w:t>Abstract</w:t>
      </w:r>
    </w:p>
    <w:p w:rsidR="00085660" w:rsidRDefault="00085660" w:rsidP="00085660">
      <w:pPr>
        <w:bidi w:val="0"/>
        <w:rPr>
          <w:rtl/>
        </w:rPr>
      </w:pPr>
    </w:p>
    <w:p w:rsidR="00085660" w:rsidRDefault="00085660" w:rsidP="00085660">
      <w:pPr>
        <w:bidi w:val="0"/>
      </w:pPr>
      <w:r>
        <w:t>This study aimed to find out the degree of owning teachers in resource rooms</w:t>
      </w:r>
    </w:p>
    <w:p w:rsidR="00085660" w:rsidRDefault="00085660" w:rsidP="00085660">
      <w:pPr>
        <w:bidi w:val="0"/>
      </w:pPr>
      <w:r>
        <w:t>for educational competencies which are necessary to teach students with learning</w:t>
      </w:r>
    </w:p>
    <w:p w:rsidR="00085660" w:rsidRDefault="00085660" w:rsidP="00085660">
      <w:pPr>
        <w:bidi w:val="0"/>
      </w:pPr>
      <w:r>
        <w:t xml:space="preserve">disabilities in the basic stage in </w:t>
      </w:r>
      <w:proofErr w:type="spellStart"/>
      <w:r>
        <w:t>Jerash</w:t>
      </w:r>
      <w:proofErr w:type="spellEnd"/>
      <w:r>
        <w:t xml:space="preserve"> and Amman, </w:t>
      </w:r>
      <w:proofErr w:type="spellStart"/>
      <w:r>
        <w:t>Irbid</w:t>
      </w:r>
      <w:proofErr w:type="spellEnd"/>
      <w:r>
        <w:t>. And the degree of practice</w:t>
      </w:r>
      <w:r>
        <w:rPr>
          <w:rFonts w:cs="Arial"/>
          <w:rtl/>
        </w:rPr>
        <w:t xml:space="preserve"> </w:t>
      </w:r>
    </w:p>
    <w:p w:rsidR="00085660" w:rsidRDefault="00085660" w:rsidP="00085660">
      <w:pPr>
        <w:bidi w:val="0"/>
      </w:pPr>
      <w:r>
        <w:t>from their point of view in light of the variables of sex, academic qualification</w:t>
      </w:r>
      <w:r>
        <w:rPr>
          <w:rFonts w:cs="Arial"/>
          <w:rtl/>
        </w:rPr>
        <w:t>,</w:t>
      </w:r>
    </w:p>
    <w:p w:rsidR="00085660" w:rsidRDefault="00085660" w:rsidP="00085660">
      <w:pPr>
        <w:bidi w:val="0"/>
      </w:pPr>
      <w:r>
        <w:lastRenderedPageBreak/>
        <w:t>experience and education. The study sample consisted of (63) teachers: (32) of them</w:t>
      </w:r>
    </w:p>
    <w:p w:rsidR="00085660" w:rsidRDefault="00085660" w:rsidP="00085660">
      <w:pPr>
        <w:bidi w:val="0"/>
      </w:pPr>
      <w:r>
        <w:t>were male and (31) were female . In order to achieve the aims of this study the</w:t>
      </w:r>
    </w:p>
    <w:p w:rsidR="00085660" w:rsidRDefault="00085660" w:rsidP="00085660">
      <w:pPr>
        <w:bidi w:val="0"/>
      </w:pPr>
      <w:r>
        <w:t xml:space="preserve">researcher designed a questionnaire which consists of 36 paragraphs spread on </w:t>
      </w:r>
    </w:p>
    <w:p w:rsidR="00085660" w:rsidRDefault="00085660" w:rsidP="00085660">
      <w:pPr>
        <w:bidi w:val="0"/>
      </w:pPr>
      <w:r>
        <w:t>fields . The veracity of questionnaire and stability had been confirmed , and the</w:t>
      </w:r>
    </w:p>
    <w:p w:rsidR="00085660" w:rsidRDefault="00085660" w:rsidP="00085660">
      <w:pPr>
        <w:bidi w:val="0"/>
      </w:pPr>
      <w:r>
        <w:t xml:space="preserve">stability of the possession coefficient was (0.84) and </w:t>
      </w:r>
      <w:proofErr w:type="spellStart"/>
      <w:r>
        <w:t>the:stability</w:t>
      </w:r>
      <w:proofErr w:type="spellEnd"/>
      <w:r>
        <w:t xml:space="preserve"> of the practice</w:t>
      </w:r>
    </w:p>
    <w:p w:rsidR="00085660" w:rsidRDefault="00085660" w:rsidP="00085660">
      <w:pPr>
        <w:bidi w:val="0"/>
      </w:pPr>
      <w:r>
        <w:t>coefficient reached(0.82). By using appropriate statistical methods such as standard</w:t>
      </w:r>
      <w:r>
        <w:rPr>
          <w:rFonts w:cs="Arial"/>
          <w:rtl/>
        </w:rPr>
        <w:t xml:space="preserve"> </w:t>
      </w:r>
    </w:p>
    <w:p w:rsidR="00085660" w:rsidRDefault="00085660" w:rsidP="00085660">
      <w:pPr>
        <w:bidi w:val="0"/>
      </w:pPr>
      <w:r>
        <w:t>deviations, and analysis of variance, and Pearson correlation coefficient( to test the</w:t>
      </w:r>
      <w:r>
        <w:rPr>
          <w:rFonts w:cs="Arial"/>
          <w:rtl/>
        </w:rPr>
        <w:t xml:space="preserve"> "</w:t>
      </w:r>
    </w:p>
    <w:p w:rsidR="00085660" w:rsidRDefault="00085660" w:rsidP="00085660">
      <w:pPr>
        <w:bidi w:val="0"/>
      </w:pPr>
      <w:r>
        <w:t>strength of the relationship between the degree of ownership and practice.) the results</w:t>
      </w:r>
    </w:p>
    <w:p w:rsidR="00085660" w:rsidRDefault="00085660" w:rsidP="00085660">
      <w:pPr>
        <w:bidi w:val="0"/>
      </w:pPr>
      <w:r>
        <w:t xml:space="preserve">of the study showed that </w:t>
      </w:r>
    </w:p>
    <w:p w:rsidR="00085660" w:rsidRDefault="00085660" w:rsidP="00204DA7">
      <w:pPr>
        <w:pStyle w:val="a3"/>
        <w:numPr>
          <w:ilvl w:val="0"/>
          <w:numId w:val="2"/>
        </w:numPr>
        <w:bidi w:val="0"/>
      </w:pPr>
      <w:r>
        <w:t>There were no statistically significant differences attributed to sex or academic qualification.</w:t>
      </w:r>
    </w:p>
    <w:p w:rsidR="00204DA7" w:rsidRDefault="00085660" w:rsidP="00204DA7">
      <w:pPr>
        <w:pStyle w:val="a3"/>
        <w:bidi w:val="0"/>
      </w:pPr>
      <w:r>
        <w:t>2</w:t>
      </w:r>
      <w:r w:rsidR="00204DA7">
        <w:t xml:space="preserve"> -    </w:t>
      </w:r>
      <w:r>
        <w:t>There were presence of statistically</w:t>
      </w:r>
      <w:r w:rsidR="00204DA7">
        <w:t xml:space="preserve"> </w:t>
      </w:r>
      <w:r>
        <w:t>significant due to the impact of years of experience differences</w:t>
      </w:r>
    </w:p>
    <w:p w:rsidR="00085660" w:rsidRDefault="00085660" w:rsidP="00204DA7">
      <w:pPr>
        <w:bidi w:val="0"/>
        <w:ind w:left="360"/>
      </w:pPr>
      <w:r>
        <w:t>.3-The degree of</w:t>
      </w:r>
      <w:r w:rsidR="00204DA7">
        <w:t xml:space="preserve"> </w:t>
      </w:r>
      <w:r>
        <w:t>possession and practice of teachers in resource rooms in all fields were high, and the</w:t>
      </w:r>
      <w:r>
        <w:rPr>
          <w:rFonts w:cs="Arial"/>
          <w:rtl/>
        </w:rPr>
        <w:t xml:space="preserve"> </w:t>
      </w:r>
      <w:r w:rsidR="00204DA7">
        <w:t xml:space="preserve"> </w:t>
      </w:r>
      <w:r>
        <w:t>average of possession was (4.05) and the average of practice was (3.78). in the light</w:t>
      </w:r>
      <w:r w:rsidR="00204DA7">
        <w:t xml:space="preserve"> </w:t>
      </w:r>
      <w:r>
        <w:t>of the results, the researcher recommended a number of recommendations</w:t>
      </w:r>
    </w:p>
    <w:p w:rsidR="00085660" w:rsidRDefault="00085660" w:rsidP="00085660">
      <w:pPr>
        <w:bidi w:val="0"/>
        <w:rPr>
          <w:rtl/>
        </w:rPr>
      </w:pPr>
    </w:p>
    <w:p w:rsidR="007C0B6A" w:rsidRDefault="00085660" w:rsidP="00085660">
      <w:pPr>
        <w:bidi w:val="0"/>
        <w:rPr>
          <w:rFonts w:hint="cs"/>
        </w:rPr>
      </w:pPr>
      <w:r>
        <w:t>Keywords: teacher resource rooms, educational competence</w:t>
      </w:r>
      <w:r>
        <w:rPr>
          <w:rFonts w:cs="Arial"/>
          <w:rtl/>
        </w:rPr>
        <w:t>.</w:t>
      </w:r>
    </w:p>
    <w:sectPr w:rsidR="007C0B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1E3"/>
    <w:multiLevelType w:val="hybridMultilevel"/>
    <w:tmpl w:val="30407F8A"/>
    <w:lvl w:ilvl="0" w:tplc="0B2E1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36330"/>
    <w:multiLevelType w:val="hybridMultilevel"/>
    <w:tmpl w:val="6458F1D2"/>
    <w:lvl w:ilvl="0" w:tplc="23EA3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85660"/>
    <w:rsid w:val="00085660"/>
    <w:rsid w:val="00204DA7"/>
    <w:rsid w:val="007C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2019-04-06T14:15:00Z</dcterms:created>
  <dcterms:modified xsi:type="dcterms:W3CDTF">2019-04-06T14:26:00Z</dcterms:modified>
</cp:coreProperties>
</file>