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38" w:rsidRPr="00986FA8" w:rsidRDefault="00986FA8" w:rsidP="00986FA8">
      <w:pPr>
        <w:widowControl w:val="0"/>
        <w:pBdr>
          <w:top w:val="nil"/>
          <w:left w:val="nil"/>
          <w:bottom w:val="nil"/>
          <w:right w:val="nil"/>
          <w:between w:val="nil"/>
        </w:pBdr>
        <w:bidi/>
        <w:spacing w:after="100"/>
        <w:jc w:val="center"/>
        <w:rPr>
          <w:b/>
          <w:bCs/>
          <w:sz w:val="44"/>
          <w:szCs w:val="44"/>
        </w:rPr>
      </w:pPr>
      <w:bookmarkStart w:id="0" w:name="_GoBack"/>
      <w:r w:rsidRPr="00986FA8">
        <w:rPr>
          <w:b/>
          <w:bCs/>
          <w:sz w:val="44"/>
          <w:szCs w:val="44"/>
          <w:rtl/>
        </w:rPr>
        <w:t>مدى تضمین محتوى كتب العلوم</w:t>
      </w:r>
      <w:bookmarkEnd w:id="0"/>
      <w:r w:rsidRPr="00986FA8">
        <w:rPr>
          <w:b/>
          <w:bCs/>
          <w:sz w:val="44"/>
          <w:szCs w:val="44"/>
          <w:rtl/>
        </w:rPr>
        <w:t xml:space="preserve"> بالشق الأول من مرحلة التعليم الأساسي بليبيا لبعض قضايا البعد البيئي للتنمية المستدامة</w:t>
      </w:r>
    </w:p>
    <w:p w:rsidR="00986FA8" w:rsidRPr="00986FA8" w:rsidRDefault="00986FA8" w:rsidP="00986FA8">
      <w:pPr>
        <w:widowControl w:val="0"/>
        <w:pBdr>
          <w:top w:val="nil"/>
          <w:left w:val="nil"/>
          <w:bottom w:val="nil"/>
          <w:right w:val="nil"/>
          <w:between w:val="nil"/>
        </w:pBdr>
        <w:bidi/>
        <w:spacing w:after="100"/>
        <w:jc w:val="center"/>
        <w:rPr>
          <w:b/>
          <w:bCs/>
        </w:rPr>
      </w:pPr>
      <w:r w:rsidRPr="00986FA8">
        <w:rPr>
          <w:b/>
          <w:bCs/>
          <w:rtl/>
        </w:rPr>
        <w:t xml:space="preserve">د. محمد احمد </w:t>
      </w:r>
      <w:r w:rsidRPr="00986FA8">
        <w:rPr>
          <w:rFonts w:hint="cs"/>
          <w:b/>
          <w:bCs/>
          <w:rtl/>
        </w:rPr>
        <w:t>عمرو عسك</w:t>
      </w:r>
      <w:r w:rsidRPr="00986FA8">
        <w:rPr>
          <w:rFonts w:hint="eastAsia"/>
          <w:b/>
          <w:bCs/>
          <w:rtl/>
        </w:rPr>
        <w:t>ر</w:t>
      </w:r>
      <w:r w:rsidRPr="00986FA8">
        <w:rPr>
          <w:b/>
          <w:bCs/>
          <w:rtl/>
        </w:rPr>
        <w:t xml:space="preserve"> </w:t>
      </w:r>
    </w:p>
    <w:p w:rsidR="007D1138" w:rsidRPr="00986FA8" w:rsidRDefault="00986FA8" w:rsidP="00986FA8">
      <w:pPr>
        <w:widowControl w:val="0"/>
        <w:pBdr>
          <w:top w:val="nil"/>
          <w:left w:val="nil"/>
          <w:bottom w:val="nil"/>
          <w:right w:val="nil"/>
          <w:between w:val="nil"/>
        </w:pBdr>
        <w:bidi/>
        <w:spacing w:after="100"/>
        <w:jc w:val="center"/>
        <w:rPr>
          <w:b/>
          <w:bCs/>
        </w:rPr>
      </w:pPr>
      <w:r w:rsidRPr="00986FA8">
        <w:rPr>
          <w:b/>
          <w:bCs/>
          <w:rtl/>
        </w:rPr>
        <w:t>محاضر- جامعة طرابلس كلية التربية طرابلس</w:t>
      </w:r>
      <w:r w:rsidRPr="00986FA8">
        <w:rPr>
          <w:b/>
          <w:bCs/>
        </w:rPr>
        <w:t xml:space="preserve"> -</w:t>
      </w:r>
    </w:p>
    <w:p w:rsidR="007D1138" w:rsidRPr="00986FA8" w:rsidRDefault="00986FA8" w:rsidP="00986FA8">
      <w:pPr>
        <w:widowControl w:val="0"/>
        <w:pBdr>
          <w:top w:val="nil"/>
          <w:left w:val="nil"/>
          <w:bottom w:val="nil"/>
          <w:right w:val="nil"/>
          <w:between w:val="nil"/>
        </w:pBdr>
        <w:bidi/>
        <w:spacing w:after="100"/>
        <w:jc w:val="center"/>
        <w:rPr>
          <w:b/>
          <w:bCs/>
        </w:rPr>
      </w:pPr>
      <w:r w:rsidRPr="00986FA8">
        <w:rPr>
          <w:b/>
          <w:bCs/>
          <w:rtl/>
        </w:rPr>
        <w:t>قسم التربية وعلم النفس</w:t>
      </w:r>
    </w:p>
    <w:p w:rsidR="00986FA8" w:rsidRPr="00986FA8" w:rsidRDefault="00986FA8" w:rsidP="00986FA8">
      <w:pPr>
        <w:widowControl w:val="0"/>
        <w:pBdr>
          <w:top w:val="nil"/>
          <w:left w:val="nil"/>
          <w:bottom w:val="nil"/>
          <w:right w:val="nil"/>
          <w:between w:val="nil"/>
        </w:pBdr>
        <w:bidi/>
        <w:spacing w:after="100"/>
        <w:jc w:val="center"/>
        <w:rPr>
          <w:b/>
          <w:bCs/>
          <w:sz w:val="26"/>
          <w:szCs w:val="26"/>
        </w:rPr>
      </w:pPr>
      <w:r w:rsidRPr="00986FA8">
        <w:rPr>
          <w:b/>
          <w:bCs/>
          <w:sz w:val="26"/>
          <w:szCs w:val="26"/>
          <w:rtl/>
        </w:rPr>
        <w:t>الملخص</w:t>
      </w:r>
    </w:p>
    <w:p w:rsidR="00986FA8" w:rsidRPr="00986FA8" w:rsidRDefault="00986FA8" w:rsidP="00986FA8">
      <w:pPr>
        <w:widowControl w:val="0"/>
        <w:pBdr>
          <w:top w:val="nil"/>
          <w:left w:val="nil"/>
          <w:bottom w:val="nil"/>
          <w:right w:val="nil"/>
          <w:between w:val="nil"/>
        </w:pBdr>
        <w:bidi/>
        <w:spacing w:after="100"/>
      </w:pPr>
      <w:r w:rsidRPr="00986FA8">
        <w:rPr>
          <w:rtl/>
        </w:rPr>
        <w:t xml:space="preserve"> هدفت الدراسة إلى التعرف على أهم قضايا البعد البيئي للتنمية المستدامة التي يمكن تضمينها في محتوى كتب العلوم بالشق الأول من مرحلة التعليم الأساسي، والتعرف على مدى تضمين هذه الكتب لتلك القضايا، وكذلك مستوى تناول هذه القضايا الوصف التحليل التساؤل التوعية والإ</w:t>
      </w:r>
      <w:r w:rsidRPr="00986FA8">
        <w:rPr>
          <w:rtl/>
        </w:rPr>
        <w:t>رشاد البيئي)، ومثلت عينة الدراسة في كتب العلوم للصفوف الثالث، الرابع، الخامس، السادس من مرحلة التعليم الأساسي المقررة خلال العام الدراسي 2014- 2015م، وقد استخدم الباحث المنهج الوصفي التحليلي، باستخدام أسلوب تحليل المحتوى بواسطة استمارة لتحليل المحتوى تضمنت</w:t>
      </w:r>
      <w:r w:rsidRPr="00986FA8">
        <w:rPr>
          <w:rtl/>
        </w:rPr>
        <w:t xml:space="preserve"> ست قضايا رئيسة و(40) قضية فرعية من قضايا البعد البيئي للتنمية المستدامة، وتوصلت الدراسة إلى عدة نتائج أهمها: تناول محتوى الكتب المحللة بشكل عام كل القضايا الرئيسة الست المقترحة في الدراسة، أي بنسبة 100٪</w:t>
      </w:r>
      <w:r w:rsidRPr="00986FA8">
        <w:t xml:space="preserve"> </w:t>
      </w:r>
      <w:r w:rsidRPr="00986FA8">
        <w:rPr>
          <w:rtl/>
        </w:rPr>
        <w:t xml:space="preserve">وبلغت نسبة تضمين محتوى الكتب المحللة للقضايا </w:t>
      </w:r>
      <w:r w:rsidRPr="00986FA8">
        <w:rPr>
          <w:rtl/>
        </w:rPr>
        <w:t xml:space="preserve">الفرعية للبعد البيئي للتنمية المستدامة 75% من القضايا المقترحة، وكان الأسلوب الغالب في تناول القضايا على مستوى التوعية (66) فقرة بنسبة </w:t>
      </w:r>
      <w:r w:rsidRPr="00986FA8">
        <w:t>29.37.</w:t>
      </w:r>
      <w:r w:rsidRPr="00986FA8">
        <w:rPr>
          <w:rtl/>
        </w:rPr>
        <w:t xml:space="preserve"> %، يليه مستوى الوصف (64) فقرة بنسبة 36 . 16 %، فمستوى التحليل (29) فقرة بنسبة 16</w:t>
      </w:r>
      <w:r w:rsidRPr="00986FA8">
        <w:t>.</w:t>
      </w:r>
      <w:r w:rsidRPr="00986FA8">
        <w:rPr>
          <w:rtl/>
        </w:rPr>
        <w:t>38 %، وأخيرة مستوى التساؤل (18) فقرة بنسبة 10</w:t>
      </w:r>
      <w:r w:rsidRPr="00986FA8">
        <w:t>.</w:t>
      </w:r>
      <w:r w:rsidRPr="00986FA8">
        <w:rPr>
          <w:rtl/>
        </w:rPr>
        <w:t>17 % من مجموع الفقرات التي تناولت قضايا البعد البيئي للتنمية المستدامة</w:t>
      </w:r>
      <w:r w:rsidRPr="00986FA8">
        <w:t>.</w:t>
      </w:r>
    </w:p>
    <w:p w:rsidR="007D1138" w:rsidRPr="00986FA8" w:rsidRDefault="00986FA8" w:rsidP="00986FA8">
      <w:pPr>
        <w:widowControl w:val="0"/>
        <w:pBdr>
          <w:top w:val="nil"/>
          <w:left w:val="nil"/>
          <w:bottom w:val="nil"/>
          <w:right w:val="nil"/>
          <w:between w:val="nil"/>
        </w:pBdr>
        <w:bidi/>
        <w:spacing w:after="100"/>
      </w:pPr>
      <w:r w:rsidRPr="00986FA8">
        <w:rPr>
          <w:rtl/>
        </w:rPr>
        <w:t xml:space="preserve"> الكلمات المفتاحية: كتب العلوم، التعليم الأساسي، التنمية المستدامة</w:t>
      </w:r>
      <w:r w:rsidRPr="00986FA8">
        <w:t>.</w:t>
      </w:r>
    </w:p>
    <w:p w:rsidR="00986FA8" w:rsidRPr="00986FA8" w:rsidRDefault="00986FA8" w:rsidP="00986FA8">
      <w:pPr>
        <w:widowControl w:val="0"/>
        <w:pBdr>
          <w:top w:val="nil"/>
          <w:left w:val="nil"/>
          <w:bottom w:val="nil"/>
          <w:right w:val="nil"/>
          <w:between w:val="nil"/>
        </w:pBdr>
        <w:spacing w:after="100"/>
        <w:jc w:val="center"/>
        <w:rPr>
          <w:b/>
          <w:bCs/>
        </w:rPr>
      </w:pPr>
      <w:r w:rsidRPr="00986FA8">
        <w:rPr>
          <w:b/>
          <w:bCs/>
        </w:rPr>
        <w:t>Abstract</w:t>
      </w:r>
    </w:p>
    <w:p w:rsidR="00986FA8" w:rsidRPr="00986FA8" w:rsidRDefault="00986FA8" w:rsidP="00986FA8">
      <w:pPr>
        <w:widowControl w:val="0"/>
        <w:pBdr>
          <w:top w:val="nil"/>
          <w:left w:val="nil"/>
          <w:bottom w:val="nil"/>
          <w:right w:val="nil"/>
          <w:between w:val="nil"/>
        </w:pBdr>
        <w:spacing w:after="100"/>
      </w:pPr>
      <w:r w:rsidRPr="00986FA8">
        <w:t xml:space="preserve"> The study aimed at identifying the most important issues of the environmental dimension in continuous development that could be included in the content of the science course books in the first stage of the basic educational program in Libya, and determining the current amount of including these issues in these course books. The study aimed also at determining the level of treatment of these issues (descriptive level - analytic level - enquiry level - raising the environmental awareness level). The study sample focused on science course books for third, fourth, fifth and sixth year of the basic education program designed for the school year 2014-2015. The researcher used the descriptive analytic approach using a method of content analysis that employs a content analysis form that contained six main issues and forty Secondary issues of continuous development. The study has come up with a number of results. The most important of these are the content of the analyzed course books generally includes all the six main issues of the continuous development environmental dimension that were suggested in the study (100%). The percentage of the secondary issues included in the content of the analyzed books is (75%) of the issues suggested in the study. Of the total items that dealt with issues of the environmental dimension in continuous development, the study found that the most dominant treatment concerned raising awareness level (66 item/37.29%),descriptive level (64 item/36.16%), the analytic level (29 item/16.38%) and finally the enquiry level (18 items/10/17%).</w:t>
      </w:r>
    </w:p>
    <w:p w:rsidR="00986FA8" w:rsidRPr="00986FA8" w:rsidRDefault="00986FA8" w:rsidP="00986FA8">
      <w:pPr>
        <w:widowControl w:val="0"/>
        <w:pBdr>
          <w:top w:val="nil"/>
          <w:left w:val="nil"/>
          <w:bottom w:val="nil"/>
          <w:right w:val="nil"/>
          <w:between w:val="nil"/>
        </w:pBdr>
        <w:bidi/>
        <w:spacing w:after="100"/>
        <w:rPr>
          <w:sz w:val="26"/>
          <w:szCs w:val="26"/>
        </w:rPr>
      </w:pPr>
    </w:p>
    <w:sectPr w:rsidR="00986FA8" w:rsidRPr="00986FA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7D1138"/>
    <w:rsid w:val="007D1138"/>
    <w:rsid w:val="00986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986FA8"/>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986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986FA8"/>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986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2019-04-01T13:11:00Z</dcterms:created>
  <dcterms:modified xsi:type="dcterms:W3CDTF">2019-04-01T13:11:00Z</dcterms:modified>
</cp:coreProperties>
</file>