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31" w:rsidRDefault="00B56B31" w:rsidP="00B56B31">
      <w:pPr>
        <w:jc w:val="center"/>
        <w:rPr>
          <w:rFonts w:cs="Arial" w:hint="cs"/>
          <w:sz w:val="40"/>
          <w:szCs w:val="40"/>
          <w:rtl/>
        </w:rPr>
      </w:pPr>
      <w:r w:rsidRPr="00B56B31">
        <w:rPr>
          <w:rFonts w:cs="Arial" w:hint="cs"/>
          <w:sz w:val="40"/>
          <w:szCs w:val="40"/>
          <w:rtl/>
        </w:rPr>
        <w:t>درجه تطبيق معايير ضمان الجودة لمجال المشاركة المجتمعية في العمل المدرسي وسبل تطويرها من وجهة نظر المشرفين التربويين</w:t>
      </w:r>
    </w:p>
    <w:p w:rsidR="00B56B31" w:rsidRPr="00B56B31" w:rsidRDefault="00B56B31" w:rsidP="00B56B31">
      <w:pPr>
        <w:jc w:val="center"/>
        <w:rPr>
          <w:rFonts w:cs="Arial" w:hint="cs"/>
          <w:sz w:val="40"/>
          <w:szCs w:val="40"/>
          <w:rtl/>
        </w:rPr>
      </w:pPr>
    </w:p>
    <w:p w:rsidR="00B56B31" w:rsidRDefault="00B56B31" w:rsidP="00B56B31">
      <w:pPr>
        <w:rPr>
          <w:rFonts w:hint="cs"/>
          <w:rtl/>
        </w:rPr>
      </w:pPr>
      <w:r>
        <w:rPr>
          <w:rFonts w:hint="cs"/>
          <w:rtl/>
        </w:rPr>
        <w:t xml:space="preserve">د.منال عبد المعطي صالح قدومي </w:t>
      </w:r>
    </w:p>
    <w:p w:rsidR="00B56B31" w:rsidRDefault="00B56B31" w:rsidP="00B56B31">
      <w:pPr>
        <w:rPr>
          <w:rFonts w:hint="cs"/>
          <w:rtl/>
        </w:rPr>
      </w:pPr>
      <w:r>
        <w:rPr>
          <w:rFonts w:hint="cs"/>
          <w:rtl/>
        </w:rPr>
        <w:t xml:space="preserve">جامعه القدس المفتوحة </w:t>
      </w:r>
      <w:r>
        <w:rPr>
          <w:rtl/>
        </w:rPr>
        <w:t>–</w:t>
      </w:r>
      <w:r>
        <w:rPr>
          <w:rFonts w:hint="cs"/>
          <w:rtl/>
        </w:rPr>
        <w:t xml:space="preserve"> فرع نابلس 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>‏</w:t>
      </w:r>
    </w:p>
    <w:p w:rsidR="00B56B31" w:rsidRDefault="00B56B31" w:rsidP="00B56B31">
      <w:pPr>
        <w:jc w:val="center"/>
        <w:rPr>
          <w:rtl/>
        </w:rPr>
      </w:pPr>
      <w:r>
        <w:rPr>
          <w:rFonts w:cs="Arial"/>
          <w:rtl/>
        </w:rPr>
        <w:t>‏</w:t>
      </w:r>
      <w:r w:rsidRPr="00B56B31">
        <w:rPr>
          <w:rFonts w:cs="Arial"/>
          <w:sz w:val="72"/>
          <w:szCs w:val="72"/>
          <w:rtl/>
        </w:rPr>
        <w:t>الملخص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>‏هدفت الدراسة الحالية التعرف إلى درجة تطبيق معايير ضمان الجودة لمجال المشاركة المجتمعية في العمل المدرسي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 xml:space="preserve">‏وسبل تطويرها من وجهة نظر المشرفين التربويين. وقد تم توزيع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/>
          <w:rtl/>
        </w:rPr>
        <w:t xml:space="preserve"> على عينة الدراسة والتي تكونت من(</w:t>
      </w:r>
      <w:r>
        <w:rPr>
          <w:rFonts w:cs="Arial"/>
        </w:rPr>
        <w:t>64</w:t>
      </w:r>
      <w:r>
        <w:rPr>
          <w:rFonts w:cs="Arial"/>
          <w:rtl/>
        </w:rPr>
        <w:t>) مشرف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 xml:space="preserve">‏ومشرفة تم اختيارهم بالطريقة </w:t>
      </w:r>
      <w:proofErr w:type="spellStart"/>
      <w:r>
        <w:rPr>
          <w:rFonts w:cs="Arial"/>
          <w:rtl/>
        </w:rPr>
        <w:t>القصدية</w:t>
      </w:r>
      <w:proofErr w:type="spellEnd"/>
      <w:r>
        <w:rPr>
          <w:rFonts w:cs="Arial"/>
          <w:rtl/>
        </w:rPr>
        <w:t xml:space="preserve"> في مديرية التربية والتعليم في محافظة نابلس. أظهرت النتائج أن درجة تطبيق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>‏معايير ضمان الجودة لمجال المشاركة المجتمعية في العمل المدرسي أتت بدرجة مرتفعة بمتوسط حسابي(</w:t>
      </w:r>
      <w:r>
        <w:rPr>
          <w:rFonts w:cs="Arial"/>
        </w:rPr>
        <w:t>3.93</w:t>
      </w:r>
      <w:r>
        <w:rPr>
          <w:rFonts w:cs="Arial"/>
          <w:rtl/>
        </w:rPr>
        <w:t>) وانحراف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>‏معياري (</w:t>
      </w:r>
      <w:r>
        <w:rPr>
          <w:rFonts w:cs="Arial"/>
        </w:rPr>
        <w:t>0.46</w:t>
      </w:r>
      <w:r>
        <w:rPr>
          <w:rFonts w:cs="Arial"/>
          <w:rtl/>
        </w:rPr>
        <w:t>). ولا توجد فروق ذات دلالة إحصائية على مستوى الدلالة(</w:t>
      </w:r>
      <w:r>
        <w:rPr>
          <w:rFonts w:cs="Arial"/>
        </w:rPr>
        <w:t>0.05=&lt;</w:t>
      </w:r>
      <w:r>
        <w:rPr>
          <w:rFonts w:cs="Arial"/>
          <w:rtl/>
        </w:rPr>
        <w:t>)بين متوسطات درجة تطبيق معايير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>‏ضمان الجودة لمجال المشاركة المجتمعية في العمل المدرسي من وجهة نظر المشرفين التربويين تعزى لمتغير النوع:</w:t>
      </w:r>
      <w:r>
        <w:rPr>
          <w:cs/>
        </w:rPr>
        <w:t>‎</w:t>
      </w:r>
    </w:p>
    <w:p w:rsidR="00B56B31" w:rsidRDefault="00B56B31" w:rsidP="00B56B31">
      <w:pPr>
        <w:rPr>
          <w:rtl/>
        </w:rPr>
      </w:pPr>
      <w:r>
        <w:rPr>
          <w:rFonts w:cs="Arial"/>
          <w:rtl/>
        </w:rPr>
        <w:t>‏المؤهل العلمي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سنوات الخبرة. وأوصت الباحثة بضرورة العمل على تفعيل دور المشاركة المجتمعية في تطوير الإدارة</w:t>
      </w:r>
      <w:r>
        <w:rPr>
          <w:cs/>
        </w:rPr>
        <w:t>‎</w:t>
      </w:r>
    </w:p>
    <w:p w:rsidR="00B56B31" w:rsidRDefault="00B56B31" w:rsidP="000426C2">
      <w:pPr>
        <w:rPr>
          <w:rtl/>
        </w:rPr>
      </w:pPr>
      <w:r>
        <w:rPr>
          <w:rFonts w:cs="Arial"/>
          <w:rtl/>
        </w:rPr>
        <w:t>‏</w:t>
      </w:r>
      <w:r w:rsidR="000426C2">
        <w:rPr>
          <w:cs/>
        </w:rPr>
        <w:t xml:space="preserve"> </w:t>
      </w:r>
      <w:r>
        <w:rPr>
          <w:rFonts w:cs="Arial"/>
          <w:rtl/>
        </w:rPr>
        <w:t>‏المدرسية في ا</w:t>
      </w:r>
      <w:r w:rsidR="000426C2">
        <w:rPr>
          <w:rFonts w:cs="Arial"/>
          <w:rtl/>
        </w:rPr>
        <w:t>لمدارس. وعقد دورات تدريبية وورش</w:t>
      </w:r>
      <w:r>
        <w:rPr>
          <w:rFonts w:cs="Arial"/>
          <w:rtl/>
        </w:rPr>
        <w:t xml:space="preserve"> عمل مختصة بالتخطيط وفق</w:t>
      </w:r>
      <w:r>
        <w:rPr>
          <w:cs/>
        </w:rPr>
        <w:t>‎</w:t>
      </w:r>
      <w:r w:rsidR="000426C2">
        <w:rPr>
          <w:rFonts w:hint="cs"/>
          <w:rtl/>
        </w:rPr>
        <w:t xml:space="preserve"> معايير ضمان الجودة ومؤشرات </w:t>
      </w:r>
      <w:proofErr w:type="spellStart"/>
      <w:r w:rsidR="000426C2">
        <w:rPr>
          <w:rFonts w:hint="cs"/>
          <w:rtl/>
        </w:rPr>
        <w:t>الاداء</w:t>
      </w:r>
      <w:proofErr w:type="spellEnd"/>
      <w:r w:rsidR="000426C2">
        <w:rPr>
          <w:rFonts w:hint="cs"/>
          <w:rtl/>
        </w:rPr>
        <w:t xml:space="preserve"> </w:t>
      </w:r>
      <w:r>
        <w:rPr>
          <w:rFonts w:cs="Arial"/>
          <w:rtl/>
        </w:rPr>
        <w:t>المتصلة بكل منها للمشرفين التربويين والمعلمين والمديرين.</w:t>
      </w:r>
      <w:r>
        <w:rPr>
          <w:cs/>
        </w:rPr>
        <w:t>‎</w:t>
      </w:r>
    </w:p>
    <w:p w:rsidR="00B56B31" w:rsidRDefault="00B56B31" w:rsidP="000426C2">
      <w:pPr>
        <w:rPr>
          <w:rFonts w:hint="cs"/>
          <w:rtl/>
        </w:rPr>
      </w:pPr>
      <w:r>
        <w:rPr>
          <w:rFonts w:cs="Arial"/>
          <w:rtl/>
        </w:rPr>
        <w:t xml:space="preserve">‏الكلمات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>: معايير</w:t>
      </w:r>
      <w:r w:rsidR="000426C2">
        <w:rPr>
          <w:rFonts w:cs="Arial" w:hint="cs"/>
          <w:rtl/>
        </w:rPr>
        <w:t>,</w:t>
      </w:r>
      <w:r>
        <w:rPr>
          <w:rFonts w:cs="Arial"/>
          <w:rtl/>
        </w:rPr>
        <w:t xml:space="preserve"> ضمان الجودة</w:t>
      </w:r>
      <w:r w:rsidR="000426C2">
        <w:rPr>
          <w:rFonts w:cs="Arial" w:hint="cs"/>
          <w:rtl/>
        </w:rPr>
        <w:t>,</w:t>
      </w:r>
      <w:r>
        <w:rPr>
          <w:rFonts w:cs="Arial"/>
          <w:rtl/>
        </w:rPr>
        <w:t xml:space="preserve"> المشاركة المجتمعية.</w:t>
      </w:r>
      <w:r>
        <w:rPr>
          <w:cs/>
        </w:rPr>
        <w:t>‎</w:t>
      </w:r>
    </w:p>
    <w:p w:rsidR="00B56B31" w:rsidRDefault="00B56B31" w:rsidP="00B56B31">
      <w:pPr>
        <w:rPr>
          <w:rFonts w:hint="cs"/>
          <w:rtl/>
        </w:rPr>
      </w:pPr>
    </w:p>
    <w:p w:rsidR="00B56B31" w:rsidRDefault="00B56B31" w:rsidP="00B56B31">
      <w:pPr>
        <w:rPr>
          <w:rFonts w:hint="cs"/>
          <w:rtl/>
        </w:rPr>
      </w:pPr>
    </w:p>
    <w:p w:rsidR="00B56B31" w:rsidRPr="00B56B31" w:rsidRDefault="00B56B31" w:rsidP="00B56B31">
      <w:pPr>
        <w:jc w:val="center"/>
        <w:rPr>
          <w:rFonts w:hint="cs"/>
          <w:sz w:val="72"/>
          <w:szCs w:val="72"/>
          <w:rtl/>
        </w:rPr>
      </w:pPr>
      <w:proofErr w:type="spellStart"/>
      <w:r w:rsidRPr="00B56B31">
        <w:rPr>
          <w:sz w:val="72"/>
          <w:szCs w:val="72"/>
        </w:rPr>
        <w:t>Abstrac</w:t>
      </w:r>
      <w:proofErr w:type="spellEnd"/>
    </w:p>
    <w:p w:rsidR="00B56B31" w:rsidRDefault="00B56B31" w:rsidP="00B56B31">
      <w:pPr>
        <w:jc w:val="right"/>
      </w:pPr>
      <w:r>
        <w:t>The study aimed to identify degree of implementation of quality assurance standards for</w:t>
      </w:r>
    </w:p>
    <w:p w:rsidR="00B56B31" w:rsidRDefault="00B56B31" w:rsidP="00B56B31">
      <w:pPr>
        <w:jc w:val="right"/>
      </w:pPr>
      <w:r>
        <w:t>the field of community participation in school work and ways of developing them from</w:t>
      </w:r>
    </w:p>
    <w:p w:rsidR="00B56B31" w:rsidRDefault="00B56B31" w:rsidP="00B56B31">
      <w:pPr>
        <w:jc w:val="right"/>
      </w:pPr>
      <w:r>
        <w:t>educational supervisors view. The questionnaire was distributed to a sample study, which</w:t>
      </w:r>
    </w:p>
    <w:p w:rsidR="00B56B31" w:rsidRDefault="00B56B31" w:rsidP="00B56B31">
      <w:pPr>
        <w:jc w:val="right"/>
      </w:pPr>
      <w:r>
        <w:t>consisted of (64) educational supervisors purposely selected in the directorate of Education</w:t>
      </w:r>
    </w:p>
    <w:p w:rsidR="00B56B31" w:rsidRDefault="00B56B31" w:rsidP="00B56B31">
      <w:pPr>
        <w:jc w:val="right"/>
      </w:pPr>
      <w:r>
        <w:lastRenderedPageBreak/>
        <w:t>in Nablus</w:t>
      </w:r>
      <w:r>
        <w:rPr>
          <w:rFonts w:cs="Arial"/>
          <w:rtl/>
        </w:rPr>
        <w:t>.</w:t>
      </w:r>
    </w:p>
    <w:p w:rsidR="00B56B31" w:rsidRDefault="00B56B31" w:rsidP="00B56B31">
      <w:pPr>
        <w:jc w:val="right"/>
      </w:pPr>
      <w:r>
        <w:t>The results showed that the degree of application of quality assurance standards for the field</w:t>
      </w:r>
    </w:p>
    <w:p w:rsidR="00B56B31" w:rsidRDefault="00B56B31" w:rsidP="00B56B31">
      <w:pPr>
        <w:jc w:val="right"/>
      </w:pPr>
      <w:r>
        <w:t>of community participation in school work came highly arithmetic average (3.93) and</w:t>
      </w:r>
    </w:p>
    <w:p w:rsidR="00B56B31" w:rsidRDefault="00B56B31" w:rsidP="00B56B31">
      <w:pPr>
        <w:jc w:val="right"/>
      </w:pPr>
      <w:r>
        <w:t>standard deviation (0.46). There are no statistically significant differences on the level of</w:t>
      </w:r>
    </w:p>
    <w:p w:rsidR="00B56B31" w:rsidRPr="000426C2" w:rsidRDefault="00B56B31" w:rsidP="000426C2">
      <w:pPr>
        <w:bidi w:val="0"/>
      </w:pPr>
      <w:r>
        <w:t>significance</w:t>
      </w:r>
      <w:r w:rsidR="000426C2">
        <w:t>(0.05=&lt;</w:t>
      </w:r>
      <w:r>
        <w:t>)between the mean degree of implementation of quality assurance</w:t>
      </w:r>
    </w:p>
    <w:p w:rsidR="00B56B31" w:rsidRDefault="00B56B31" w:rsidP="00B56B31">
      <w:pPr>
        <w:jc w:val="right"/>
      </w:pPr>
      <w:r>
        <w:t>standards for the field of community participation in the school system from the viewpoint</w:t>
      </w:r>
    </w:p>
    <w:p w:rsidR="00B56B31" w:rsidRDefault="00B56B31" w:rsidP="00B56B31">
      <w:pPr>
        <w:jc w:val="right"/>
      </w:pPr>
      <w:r>
        <w:t>of whether the supervisors are attributable to the variable type, or to a qualified scientific or</w:t>
      </w:r>
    </w:p>
    <w:p w:rsidR="00B56B31" w:rsidRDefault="00B56B31" w:rsidP="00B56B31">
      <w:pPr>
        <w:jc w:val="right"/>
      </w:pPr>
      <w:r>
        <w:t>years of experience. The researcher recommended the need to work on activating the role</w:t>
      </w:r>
    </w:p>
    <w:p w:rsidR="00B56B31" w:rsidRDefault="00B56B31" w:rsidP="00B56B31">
      <w:pPr>
        <w:jc w:val="right"/>
      </w:pPr>
      <w:r>
        <w:t>of community participation in the development of school management in schools. And</w:t>
      </w:r>
    </w:p>
    <w:p w:rsidR="00B56B31" w:rsidRDefault="00B56B31" w:rsidP="00B56B31">
      <w:pPr>
        <w:jc w:val="right"/>
      </w:pPr>
      <w:r>
        <w:t>holding training courses and workshops competent planning according to quality assurance</w:t>
      </w:r>
    </w:p>
    <w:p w:rsidR="00B56B31" w:rsidRDefault="00B56B31" w:rsidP="00B56B31">
      <w:pPr>
        <w:jc w:val="right"/>
      </w:pPr>
      <w:r>
        <w:t>standards teachers and educational supervisors and principals</w:t>
      </w:r>
      <w:r>
        <w:rPr>
          <w:rFonts w:cs="Arial"/>
          <w:rtl/>
        </w:rPr>
        <w:t>.</w:t>
      </w:r>
    </w:p>
    <w:p w:rsidR="00B56B31" w:rsidRDefault="00B56B31" w:rsidP="00B56B31">
      <w:pPr>
        <w:jc w:val="right"/>
        <w:rPr>
          <w:rFonts w:hint="cs"/>
        </w:rPr>
      </w:pPr>
      <w:r>
        <w:rPr>
          <w:rFonts w:cs="Arial"/>
          <w:rtl/>
        </w:rPr>
        <w:t>(</w:t>
      </w:r>
      <w:r>
        <w:t>Keywords: standards, quality assurance, community participation</w:t>
      </w:r>
      <w:r>
        <w:rPr>
          <w:rFonts w:cs="Arial"/>
          <w:rtl/>
        </w:rPr>
        <w:t>).</w:t>
      </w:r>
    </w:p>
    <w:p w:rsidR="00B56B31" w:rsidRDefault="00B56B31" w:rsidP="00B56B31">
      <w:pPr>
        <w:jc w:val="right"/>
        <w:rPr>
          <w:rFonts w:hint="cs"/>
        </w:rPr>
      </w:pPr>
    </w:p>
    <w:sectPr w:rsidR="00B56B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56B31"/>
    <w:rsid w:val="000426C2"/>
    <w:rsid w:val="00B5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2019-04-04T17:49:00Z</dcterms:created>
  <dcterms:modified xsi:type="dcterms:W3CDTF">2019-04-04T18:06:00Z</dcterms:modified>
</cp:coreProperties>
</file>