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40" w:rsidRPr="00F52A40" w:rsidRDefault="00F52A40" w:rsidP="00F52A40">
      <w:pPr>
        <w:jc w:val="center"/>
        <w:rPr>
          <w:sz w:val="40"/>
          <w:szCs w:val="40"/>
          <w:rtl/>
        </w:rPr>
      </w:pPr>
      <w:r w:rsidRPr="00F52A40">
        <w:rPr>
          <w:rFonts w:cs="Arial"/>
          <w:sz w:val="40"/>
          <w:szCs w:val="40"/>
          <w:rtl/>
        </w:rPr>
        <w:t>دور</w:t>
      </w:r>
      <w:r w:rsidRPr="00F52A40">
        <w:rPr>
          <w:rFonts w:cs="Arial" w:hint="cs"/>
          <w:sz w:val="40"/>
          <w:szCs w:val="40"/>
          <w:rtl/>
        </w:rPr>
        <w:t xml:space="preserve"> </w:t>
      </w:r>
      <w:r w:rsidRPr="00F52A40">
        <w:rPr>
          <w:rFonts w:cs="Arial"/>
          <w:sz w:val="40"/>
          <w:szCs w:val="40"/>
          <w:rtl/>
        </w:rPr>
        <w:t>التعليم العالي في توظيف تكنولوجيا التعليم</w:t>
      </w:r>
      <w:r w:rsidRPr="00F52A40">
        <w:rPr>
          <w:rFonts w:hint="cs"/>
          <w:sz w:val="40"/>
          <w:szCs w:val="40"/>
          <w:rtl/>
        </w:rPr>
        <w:t xml:space="preserve"> </w:t>
      </w:r>
      <w:r w:rsidRPr="00F52A40">
        <w:rPr>
          <w:rFonts w:cs="Arial"/>
          <w:sz w:val="40"/>
          <w:szCs w:val="40"/>
          <w:rtl/>
        </w:rPr>
        <w:t>في تنمي</w:t>
      </w:r>
      <w:r w:rsidRPr="00F52A40">
        <w:rPr>
          <w:rFonts w:cs="Arial" w:hint="cs"/>
          <w:sz w:val="40"/>
          <w:szCs w:val="40"/>
          <w:rtl/>
        </w:rPr>
        <w:t>ة</w:t>
      </w:r>
      <w:r w:rsidRPr="00F52A40">
        <w:rPr>
          <w:rFonts w:cs="Arial"/>
          <w:sz w:val="40"/>
          <w:szCs w:val="40"/>
          <w:rtl/>
        </w:rPr>
        <w:t xml:space="preserve"> المجتمع جامعة تبوك أنموذجا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 xml:space="preserve">الباحثة </w:t>
      </w:r>
      <w:proofErr w:type="spellStart"/>
      <w:r>
        <w:rPr>
          <w:rFonts w:cs="Arial"/>
          <w:rtl/>
        </w:rPr>
        <w:t>امل</w:t>
      </w:r>
      <w:proofErr w:type="spellEnd"/>
      <w:r>
        <w:rPr>
          <w:rFonts w:cs="Arial"/>
          <w:rtl/>
        </w:rPr>
        <w:t xml:space="preserve"> الشامان </w:t>
      </w:r>
      <w:r>
        <w:rPr>
          <w:rFonts w:cs="Arial" w:hint="cs"/>
          <w:rtl/>
        </w:rPr>
        <w:t xml:space="preserve">                                                                                </w:t>
      </w:r>
      <w:proofErr w:type="spellStart"/>
      <w:r>
        <w:rPr>
          <w:rFonts w:cs="Arial" w:hint="cs"/>
          <w:rtl/>
        </w:rPr>
        <w:t>الباحثه</w:t>
      </w:r>
      <w:proofErr w:type="spellEnd"/>
      <w:r>
        <w:rPr>
          <w:rFonts w:cs="Arial"/>
          <w:rtl/>
        </w:rPr>
        <w:t xml:space="preserve"> ضحى </w:t>
      </w:r>
      <w:proofErr w:type="spellStart"/>
      <w:r>
        <w:rPr>
          <w:rFonts w:cs="Arial"/>
          <w:rtl/>
        </w:rPr>
        <w:t>الق</w:t>
      </w:r>
      <w:r>
        <w:rPr>
          <w:rFonts w:cs="Arial" w:hint="cs"/>
          <w:rtl/>
        </w:rPr>
        <w:t>ح</w:t>
      </w:r>
      <w:r>
        <w:rPr>
          <w:rFonts w:cs="Arial"/>
          <w:rtl/>
        </w:rPr>
        <w:t>طاني</w:t>
      </w:r>
      <w:proofErr w:type="spellEnd"/>
    </w:p>
    <w:p w:rsidR="00F52A40" w:rsidRPr="00F52A40" w:rsidRDefault="00F52A40" w:rsidP="00F52A40">
      <w:pPr>
        <w:jc w:val="center"/>
        <w:rPr>
          <w:sz w:val="56"/>
          <w:szCs w:val="56"/>
          <w:rtl/>
        </w:rPr>
      </w:pPr>
      <w:r w:rsidRPr="00F52A40">
        <w:rPr>
          <w:rFonts w:cs="Arial"/>
          <w:sz w:val="56"/>
          <w:szCs w:val="56"/>
          <w:rtl/>
        </w:rPr>
        <w:t>الملخص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>هدفت الدراسة إلى معرفة دور التعليم العالي في توظيف تكنولوجيا التعليم في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 xml:space="preserve">تنمية المجتمع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وتكونت عينة الدراسة من جميع أعضاء هيئة التدريس والبالغ عددهم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 xml:space="preserve"> 1500) </w:t>
      </w:r>
      <w:r>
        <w:rPr>
          <w:rFonts w:cs="Arial"/>
          <w:rtl/>
        </w:rPr>
        <w:t xml:space="preserve">يمثلون كافة التخصصات والرتب </w:t>
      </w:r>
      <w:proofErr w:type="spellStart"/>
      <w:r>
        <w:rPr>
          <w:rFonts w:cs="Arial"/>
          <w:rtl/>
        </w:rPr>
        <w:t>الاكاديمية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وعليه فقد تم أخذ (150) عضو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>من أربع مجالات مكونة من (28) فقرة. وقد أظهرت نتائج الدراسة بأن دور التعليم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>العالي في توظيف تكنولوجيا التعليم في تنمية المجتمع لكافة محاور الدراسة كانت بدرجة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>متوسطة. وأظهرت نتائج الدراسة إلى وجود فروق ذات دلالة إحصائية في الجنس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 xml:space="preserve">ولصالح </w:t>
      </w:r>
      <w:r>
        <w:rPr>
          <w:cs/>
        </w:rPr>
        <w:t>‎</w:t>
      </w:r>
      <w:proofErr w:type="spellStart"/>
      <w:r>
        <w:rPr>
          <w:rFonts w:hint="cs"/>
          <w:rtl/>
        </w:rPr>
        <w:t>الاناث</w:t>
      </w:r>
      <w:proofErr w:type="spellEnd"/>
      <w:r>
        <w:rPr>
          <w:rFonts w:cs="Arial"/>
          <w:rtl/>
        </w:rPr>
        <w:t xml:space="preserve"> ‏ وعدم وجود فروق </w:t>
      </w:r>
      <w:r>
        <w:rPr>
          <w:cs/>
        </w:rPr>
        <w:t>‎</w:t>
      </w:r>
      <w:r>
        <w:rPr>
          <w:rFonts w:hint="cs"/>
          <w:rtl/>
        </w:rPr>
        <w:t>في</w:t>
      </w:r>
      <w:r>
        <w:rPr>
          <w:rFonts w:cs="Arial"/>
          <w:rtl/>
        </w:rPr>
        <w:t xml:space="preserve"> ‏ التخصص والمؤهل والعمر والخيرة على محاور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>الدارسة كافة. وأخيراً فقد أوصت الدراسة على توفير البنية التحتية المناسبة لتوظيف</w:t>
      </w: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>تكنولوجيا المعلومات والاتصالات في كافة مؤسسات التعليم العالي المختلفة والت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تؤثر :</w:t>
      </w:r>
    </w:p>
    <w:p w:rsidR="00F52A40" w:rsidRDefault="00F52A40" w:rsidP="00F52A40">
      <w:pPr>
        <w:rPr>
          <w:rFonts w:hint="cs"/>
          <w:rtl/>
        </w:rPr>
      </w:pPr>
      <w:r>
        <w:rPr>
          <w:rFonts w:cs="Arial"/>
          <w:rtl/>
        </w:rPr>
        <w:t xml:space="preserve">بصورة مباشرة على التنمية </w:t>
      </w:r>
      <w:r>
        <w:rPr>
          <w:cs/>
        </w:rPr>
        <w:t>‎</w:t>
      </w:r>
      <w:r>
        <w:rPr>
          <w:rFonts w:hint="cs"/>
          <w:rtl/>
        </w:rPr>
        <w:t>المحلية .</w:t>
      </w:r>
    </w:p>
    <w:p w:rsidR="00F52A40" w:rsidRDefault="00F52A40" w:rsidP="00F52A40">
      <w:pPr>
        <w:rPr>
          <w:rFonts w:hint="cs"/>
          <w:rtl/>
        </w:rPr>
      </w:pPr>
    </w:p>
    <w:p w:rsidR="00F52A40" w:rsidRDefault="00F52A40" w:rsidP="00F52A40">
      <w:pPr>
        <w:rPr>
          <w:rtl/>
        </w:rPr>
      </w:pPr>
      <w:r>
        <w:rPr>
          <w:rFonts w:cs="Arial"/>
          <w:rtl/>
        </w:rPr>
        <w:t xml:space="preserve"> ‏</w:t>
      </w:r>
    </w:p>
    <w:p w:rsidR="00F52A40" w:rsidRDefault="00F52A40" w:rsidP="00F52A40">
      <w:pPr>
        <w:jc w:val="right"/>
      </w:pPr>
      <w:r>
        <w:rPr>
          <w:cs/>
        </w:rPr>
        <w:t>‎</w:t>
      </w:r>
      <w:r>
        <w:t>The Role Higher Education his is Employing Education Technology for</w:t>
      </w:r>
      <w:r>
        <w:rPr>
          <w:rFonts w:cs="Arial"/>
          <w:rtl/>
        </w:rPr>
        <w:t>‏</w:t>
      </w:r>
    </w:p>
    <w:p w:rsidR="00F52A40" w:rsidRDefault="00F52A40" w:rsidP="00F52A40">
      <w:pPr>
        <w:jc w:val="right"/>
      </w:pPr>
      <w:r>
        <w:rPr>
          <w:cs/>
        </w:rPr>
        <w:t>‎</w:t>
      </w:r>
      <w:r>
        <w:t xml:space="preserve">Social Development — A Case Study of </w:t>
      </w:r>
      <w:proofErr w:type="spellStart"/>
      <w:r>
        <w:t>Tabuk</w:t>
      </w:r>
      <w:proofErr w:type="spellEnd"/>
      <w:r>
        <w:t xml:space="preserve"> University</w:t>
      </w:r>
      <w:r>
        <w:rPr>
          <w:rFonts w:cs="Arial"/>
          <w:rtl/>
        </w:rPr>
        <w:t xml:space="preserve"> </w:t>
      </w:r>
    </w:p>
    <w:p w:rsidR="00F52A40" w:rsidRDefault="00F52A40" w:rsidP="00F52A40">
      <w:pPr>
        <w:bidi w:val="0"/>
        <w:jc w:val="center"/>
      </w:pPr>
      <w:r>
        <w:rPr>
          <w:cs/>
        </w:rPr>
        <w:t>‎</w:t>
      </w:r>
      <w:r w:rsidRPr="00F52A40">
        <w:rPr>
          <w:sz w:val="52"/>
          <w:szCs w:val="52"/>
        </w:rPr>
        <w:t>Abstract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This study aims at investigation the role higher education his is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employing education technology for social development. The population of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 xml:space="preserve">the study consisted of all staff members at </w:t>
      </w:r>
      <w:proofErr w:type="spellStart"/>
      <w:r>
        <w:t>tabuk</w:t>
      </w:r>
      <w:proofErr w:type="spellEnd"/>
      <w:r>
        <w:t xml:space="preserve"> university, totaling (1500) of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specializations and academic ranks. The sample consisted of (150) members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of teaching staff. A questionnaire divided into four sectors was developed to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fulfill the objectives of this study. The results of the study showed that higher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education has an average role in the employment of education technology</w:t>
      </w:r>
      <w:r>
        <w:rPr>
          <w:rFonts w:cs="Arial"/>
          <w:rtl/>
        </w:rPr>
        <w:t>.‏</w:t>
      </w:r>
    </w:p>
    <w:p w:rsidR="00F52A40" w:rsidRDefault="00F52A40" w:rsidP="00F52A40">
      <w:pPr>
        <w:bidi w:val="0"/>
      </w:pPr>
      <w:r>
        <w:rPr>
          <w:cs/>
        </w:rPr>
        <w:lastRenderedPageBreak/>
        <w:t>‎</w:t>
      </w:r>
      <w:r>
        <w:t xml:space="preserve">The study also revealed a statistically significant difference in fin favors of 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females. No statistically significant difference is attributed to specialization</w:t>
      </w:r>
      <w:r>
        <w:rPr>
          <w:rFonts w:cs="Arial"/>
          <w:rtl/>
        </w:rPr>
        <w:t>,‏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degree, age and experience. The study recommends that infra-structure in</w:t>
      </w:r>
      <w:r>
        <w:rPr>
          <w:rFonts w:cs="Arial"/>
          <w:rtl/>
        </w:rPr>
        <w:t>‏</w:t>
      </w:r>
    </w:p>
    <w:p w:rsidR="00F52A40" w:rsidRDefault="00F52A40" w:rsidP="00F52A40">
      <w:pPr>
        <w:bidi w:val="0"/>
      </w:pPr>
      <w:r>
        <w:rPr>
          <w:cs/>
        </w:rPr>
        <w:t>‎</w:t>
      </w:r>
      <w:r>
        <w:t>employing education technology and communication be employed in all</w:t>
      </w:r>
      <w:r>
        <w:rPr>
          <w:rFonts w:cs="Arial"/>
          <w:rtl/>
        </w:rPr>
        <w:t>‏</w:t>
      </w:r>
    </w:p>
    <w:p w:rsidR="0081249A" w:rsidRDefault="00F52A40" w:rsidP="00F52A40">
      <w:pPr>
        <w:bidi w:val="0"/>
      </w:pPr>
      <w:r>
        <w:rPr>
          <w:cs/>
        </w:rPr>
        <w:t>‎</w:t>
      </w:r>
      <w:r>
        <w:t>higher education institutions that have a direct impact on social development</w:t>
      </w:r>
      <w:r>
        <w:rPr>
          <w:rFonts w:cs="Arial"/>
          <w:rtl/>
        </w:rPr>
        <w:t>‏</w:t>
      </w:r>
    </w:p>
    <w:sectPr w:rsidR="008124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2A40"/>
    <w:rsid w:val="0081249A"/>
    <w:rsid w:val="00F5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1713</Characters>
  <Application>Microsoft Office Word</Application>
  <DocSecurity>0</DocSecurity>
  <Lines>14</Lines>
  <Paragraphs>4</Paragraphs>
  <ScaleCrop>false</ScaleCrop>
  <Company>HP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2019-04-05T23:50:00Z</dcterms:created>
  <dcterms:modified xsi:type="dcterms:W3CDTF">2019-04-05T23:58:00Z</dcterms:modified>
</cp:coreProperties>
</file>