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00" w:rsidRDefault="004F0F7F" w:rsidP="004F0F7F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بسم الله الرحمن الرحيم </w:t>
      </w:r>
    </w:p>
    <w:p w:rsidR="004F0F7F" w:rsidRDefault="004F0F7F" w:rsidP="004F0F7F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((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حكم بيع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المبيع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قبل قبضه في الفقه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الأسلامي</w:t>
      </w:r>
      <w:proofErr w:type="spellEnd"/>
      <w:r>
        <w:rPr>
          <w:rFonts w:hint="cs"/>
          <w:sz w:val="36"/>
          <w:szCs w:val="36"/>
          <w:rtl/>
          <w:lang w:bidi="ar-JO"/>
        </w:rPr>
        <w:t>))</w:t>
      </w:r>
    </w:p>
    <w:p w:rsidR="004F0F7F" w:rsidRDefault="004F0F7F" w:rsidP="004F0F7F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احمد محمد السعد*</w:t>
      </w:r>
    </w:p>
    <w:p w:rsidR="004F0F7F" w:rsidRDefault="004F0F7F" w:rsidP="004F0F7F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خلاصة البحث</w:t>
      </w:r>
    </w:p>
    <w:p w:rsidR="004F0F7F" w:rsidRDefault="004F0F7F" w:rsidP="004F0F7F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تقوم بعض المؤسسات المالية في وقتنا الحاضر بمعاملات بيع ، يتم فيها </w:t>
      </w:r>
      <w:proofErr w:type="spellStart"/>
      <w:r>
        <w:rPr>
          <w:rFonts w:hint="cs"/>
          <w:b/>
          <w:bCs/>
          <w:rtl/>
          <w:lang w:bidi="ar-JO"/>
        </w:rPr>
        <w:t>المبيع</w:t>
      </w:r>
      <w:proofErr w:type="spellEnd"/>
      <w:r>
        <w:rPr>
          <w:rFonts w:hint="cs"/>
          <w:b/>
          <w:bCs/>
          <w:rtl/>
          <w:lang w:bidi="ar-JO"/>
        </w:rPr>
        <w:t xml:space="preserve"> قبل قبضه ،ويتعرض على هذا </w:t>
      </w:r>
      <w:r w:rsidR="006A280D">
        <w:rPr>
          <w:rFonts w:hint="cs"/>
          <w:b/>
          <w:bCs/>
          <w:rtl/>
          <w:lang w:bidi="ar-JO"/>
        </w:rPr>
        <w:t xml:space="preserve">الأمر بعض عامة الناس الذين لا يعرفوا الحكم الشرعي في هذه المسألة ، كما يعترض بعض علماء الشريعة </w:t>
      </w:r>
      <w:proofErr w:type="spellStart"/>
      <w:r w:rsidR="006A280D">
        <w:rPr>
          <w:rFonts w:hint="cs"/>
          <w:b/>
          <w:bCs/>
          <w:rtl/>
          <w:lang w:bidi="ar-JO"/>
        </w:rPr>
        <w:t>الأسلامية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على ذلك ، وهذا ليس بجديد. فقد اختلف الفقهاء من قبل في هذه المسألة في ضوء ما ورد من أحاديث . بحثت هذه المسألة ، ووقفت على النصوص واستدلال الفقهاء </w:t>
      </w:r>
      <w:proofErr w:type="spellStart"/>
      <w:r w:rsidR="006A280D">
        <w:rPr>
          <w:rFonts w:hint="cs"/>
          <w:b/>
          <w:bCs/>
          <w:rtl/>
          <w:lang w:bidi="ar-JO"/>
        </w:rPr>
        <w:t>بها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، ثم ترجح لدى جواز بيع </w:t>
      </w:r>
      <w:proofErr w:type="spellStart"/>
      <w:r w:rsidR="006A280D">
        <w:rPr>
          <w:rFonts w:hint="cs"/>
          <w:b/>
          <w:bCs/>
          <w:rtl/>
          <w:lang w:bidi="ar-JO"/>
        </w:rPr>
        <w:t>المبيع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قبل قبضه إذا كان غير الطعام وغير الأموال </w:t>
      </w:r>
      <w:proofErr w:type="spellStart"/>
      <w:r w:rsidR="006A280D">
        <w:rPr>
          <w:rFonts w:hint="cs"/>
          <w:b/>
          <w:bCs/>
          <w:rtl/>
          <w:lang w:bidi="ar-JO"/>
        </w:rPr>
        <w:t>الربوية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. والقبض بتحقق </w:t>
      </w:r>
      <w:proofErr w:type="spellStart"/>
      <w:r w:rsidR="006A280D">
        <w:rPr>
          <w:rFonts w:hint="cs"/>
          <w:b/>
          <w:bCs/>
          <w:rtl/>
          <w:lang w:bidi="ar-JO"/>
        </w:rPr>
        <w:t>بالتخلية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والتمكين من التصرف ،لذا لا تشترط الحيازة الحسية بصحة بيع </w:t>
      </w:r>
      <w:proofErr w:type="spellStart"/>
      <w:r w:rsidR="006A280D">
        <w:rPr>
          <w:rFonts w:hint="cs"/>
          <w:b/>
          <w:bCs/>
          <w:rtl/>
          <w:lang w:bidi="ar-JO"/>
        </w:rPr>
        <w:t>المبيع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وإنما تشترط التملك فقط وهذا يتحقق بمجرد تمام العقد . وما الحيازة إلى لتحقيق </w:t>
      </w:r>
      <w:proofErr w:type="spellStart"/>
      <w:r w:rsidR="006A280D">
        <w:rPr>
          <w:rFonts w:hint="cs"/>
          <w:b/>
          <w:bCs/>
          <w:rtl/>
          <w:lang w:bidi="ar-JO"/>
        </w:rPr>
        <w:t>القدره</w:t>
      </w:r>
      <w:proofErr w:type="spellEnd"/>
      <w:r w:rsidR="006A280D">
        <w:rPr>
          <w:rFonts w:hint="cs"/>
          <w:b/>
          <w:bCs/>
          <w:rtl/>
          <w:lang w:bidi="ar-JO"/>
        </w:rPr>
        <w:t xml:space="preserve"> على التسليم .</w:t>
      </w:r>
    </w:p>
    <w:p w:rsidR="006A280D" w:rsidRPr="004F0F7F" w:rsidRDefault="006A280D" w:rsidP="004F0F7F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كما أن الفقهاء ربطوا بين الضمان والتصرف ، فإذا ضمن المشتري اشتراه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أي دخل في ضمانه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يجوز له التصرف فيه إذا كان العقد الأول تم صحيحاُ مستوفياُ لأركانه وشروطه . فما تقوم </w:t>
      </w:r>
      <w:proofErr w:type="spellStart"/>
      <w:r>
        <w:rPr>
          <w:rFonts w:hint="cs"/>
          <w:b/>
          <w:bCs/>
          <w:rtl/>
          <w:lang w:bidi="ar-JO"/>
        </w:rPr>
        <w:t>به</w:t>
      </w:r>
      <w:proofErr w:type="spellEnd"/>
      <w:r>
        <w:rPr>
          <w:rFonts w:hint="cs"/>
          <w:b/>
          <w:bCs/>
          <w:rtl/>
          <w:lang w:bidi="ar-JO"/>
        </w:rPr>
        <w:t xml:space="preserve"> بعض المصادر </w:t>
      </w:r>
      <w:proofErr w:type="spellStart"/>
      <w:r>
        <w:rPr>
          <w:rFonts w:hint="cs"/>
          <w:b/>
          <w:bCs/>
          <w:rtl/>
          <w:lang w:bidi="ar-JO"/>
        </w:rPr>
        <w:t>الأسلامية</w:t>
      </w:r>
      <w:proofErr w:type="spellEnd"/>
      <w:r>
        <w:rPr>
          <w:rFonts w:hint="cs"/>
          <w:b/>
          <w:bCs/>
          <w:rtl/>
          <w:lang w:bidi="ar-JO"/>
        </w:rPr>
        <w:t xml:space="preserve"> ، والمؤسسات المالية الأخرى التي تتعامل ببيع المرابحة ل</w:t>
      </w:r>
      <w:r w:rsidR="00EC2057">
        <w:rPr>
          <w:rFonts w:hint="cs"/>
          <w:b/>
          <w:bCs/>
          <w:rtl/>
          <w:lang w:bidi="ar-JO"/>
        </w:rPr>
        <w:t xml:space="preserve">لأمر ... من عدم حيازة </w:t>
      </w:r>
      <w:proofErr w:type="spellStart"/>
      <w:r w:rsidR="00EC2057">
        <w:rPr>
          <w:rFonts w:hint="cs"/>
          <w:b/>
          <w:bCs/>
          <w:rtl/>
          <w:lang w:bidi="ar-JO"/>
        </w:rPr>
        <w:t>المبيع</w:t>
      </w:r>
      <w:proofErr w:type="spellEnd"/>
      <w:r w:rsidR="00EC2057">
        <w:rPr>
          <w:rFonts w:hint="cs"/>
          <w:b/>
          <w:bCs/>
          <w:rtl/>
          <w:lang w:bidi="ar-JO"/>
        </w:rPr>
        <w:t xml:space="preserve"> ، </w:t>
      </w:r>
      <w:proofErr w:type="spellStart"/>
      <w:r w:rsidR="00EC2057">
        <w:rPr>
          <w:rFonts w:hint="cs"/>
          <w:b/>
          <w:bCs/>
          <w:rtl/>
          <w:lang w:bidi="ar-JO"/>
        </w:rPr>
        <w:t>ولاكنها</w:t>
      </w:r>
      <w:proofErr w:type="spellEnd"/>
      <w:r w:rsidR="00EC2057">
        <w:rPr>
          <w:rFonts w:hint="cs"/>
          <w:b/>
          <w:bCs/>
          <w:rtl/>
          <w:lang w:bidi="ar-JO"/>
        </w:rPr>
        <w:t xml:space="preserve"> تكتفي بتمام العقد وشراء البضاعة وإبقائها عند البائع ، صحيح لا يتعارض مع النصوص التي يحتج </w:t>
      </w:r>
      <w:proofErr w:type="spellStart"/>
      <w:r w:rsidR="00EC2057">
        <w:rPr>
          <w:rFonts w:hint="cs"/>
          <w:b/>
          <w:bCs/>
          <w:rtl/>
          <w:lang w:bidi="ar-JO"/>
        </w:rPr>
        <w:t>بها</w:t>
      </w:r>
      <w:proofErr w:type="spellEnd"/>
      <w:r w:rsidR="00EC2057">
        <w:rPr>
          <w:rFonts w:hint="cs"/>
          <w:b/>
          <w:bCs/>
          <w:rtl/>
          <w:lang w:bidi="ar-JO"/>
        </w:rPr>
        <w:t xml:space="preserve"> المعارضون . بل ف... من التيسير ورفع الرج عن الناس وتسهيل الحصول على البضاعة لمن يرغب بشرائها . </w:t>
      </w:r>
    </w:p>
    <w:sectPr w:rsidR="006A280D" w:rsidRPr="004F0F7F" w:rsidSect="0094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0F7F"/>
    <w:rsid w:val="004F0F7F"/>
    <w:rsid w:val="006A280D"/>
    <w:rsid w:val="00947C00"/>
    <w:rsid w:val="00E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2019-03-29T19:23:00Z</dcterms:created>
  <dcterms:modified xsi:type="dcterms:W3CDTF">2019-03-29T19:50:00Z</dcterms:modified>
</cp:coreProperties>
</file>