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21B" w:rsidRPr="00875A95" w:rsidRDefault="00875A95" w:rsidP="00875A95">
      <w:pPr>
        <w:widowControl w:val="0"/>
        <w:pBdr>
          <w:top w:val="nil"/>
          <w:left w:val="nil"/>
          <w:bottom w:val="nil"/>
          <w:right w:val="nil"/>
          <w:between w:val="nil"/>
        </w:pBdr>
        <w:bidi/>
        <w:spacing w:after="100"/>
        <w:jc w:val="center"/>
        <w:rPr>
          <w:b/>
          <w:bCs/>
          <w:sz w:val="36"/>
          <w:szCs w:val="36"/>
        </w:rPr>
      </w:pPr>
      <w:bookmarkStart w:id="0" w:name="_GoBack"/>
      <w:r w:rsidRPr="00875A95">
        <w:rPr>
          <w:b/>
          <w:bCs/>
          <w:sz w:val="36"/>
          <w:szCs w:val="36"/>
          <w:rtl/>
        </w:rPr>
        <w:t>دور رياض الأطفال في تنمية الخبرات اليومية</w:t>
      </w:r>
      <w:bookmarkEnd w:id="0"/>
      <w:r w:rsidRPr="00875A95">
        <w:rPr>
          <w:b/>
          <w:bCs/>
          <w:sz w:val="36"/>
          <w:szCs w:val="36"/>
          <w:rtl/>
        </w:rPr>
        <w:t xml:space="preserve"> للطفل لتحقيق التنمية</w:t>
      </w:r>
    </w:p>
    <w:p w:rsidR="008A621B" w:rsidRPr="00875A95" w:rsidRDefault="00875A95" w:rsidP="00875A95">
      <w:pPr>
        <w:widowControl w:val="0"/>
        <w:pBdr>
          <w:top w:val="nil"/>
          <w:left w:val="nil"/>
          <w:bottom w:val="nil"/>
          <w:right w:val="nil"/>
          <w:between w:val="nil"/>
        </w:pBdr>
        <w:bidi/>
        <w:spacing w:after="100"/>
        <w:jc w:val="center"/>
        <w:rPr>
          <w:b/>
          <w:bCs/>
          <w:sz w:val="36"/>
          <w:szCs w:val="36"/>
        </w:rPr>
      </w:pPr>
      <w:r w:rsidRPr="00875A95">
        <w:rPr>
          <w:b/>
          <w:bCs/>
          <w:sz w:val="36"/>
          <w:szCs w:val="36"/>
          <w:rtl/>
        </w:rPr>
        <w:t>المستدامة: دراسة ميدانية</w:t>
      </w:r>
    </w:p>
    <w:p w:rsidR="00875A95" w:rsidRPr="00875A95" w:rsidRDefault="00875A95" w:rsidP="00875A95">
      <w:pPr>
        <w:widowControl w:val="0"/>
        <w:pBdr>
          <w:top w:val="nil"/>
          <w:left w:val="nil"/>
          <w:bottom w:val="nil"/>
          <w:right w:val="nil"/>
          <w:between w:val="nil"/>
        </w:pBdr>
        <w:bidi/>
        <w:spacing w:after="100"/>
        <w:jc w:val="center"/>
        <w:rPr>
          <w:rFonts w:hint="cs"/>
          <w:b/>
          <w:bCs/>
          <w:sz w:val="28"/>
          <w:szCs w:val="28"/>
          <w:rtl/>
        </w:rPr>
      </w:pPr>
      <w:r w:rsidRPr="00875A95">
        <w:rPr>
          <w:b/>
          <w:bCs/>
          <w:sz w:val="28"/>
          <w:szCs w:val="28"/>
          <w:rtl/>
        </w:rPr>
        <w:t>د. علي عبد التواب محمد عتمان</w:t>
      </w:r>
    </w:p>
    <w:p w:rsidR="008A621B" w:rsidRPr="00875A95" w:rsidRDefault="00875A95" w:rsidP="00875A95">
      <w:pPr>
        <w:widowControl w:val="0"/>
        <w:pBdr>
          <w:top w:val="nil"/>
          <w:left w:val="nil"/>
          <w:bottom w:val="nil"/>
          <w:right w:val="nil"/>
          <w:between w:val="nil"/>
        </w:pBdr>
        <w:bidi/>
        <w:spacing w:after="100"/>
        <w:jc w:val="center"/>
        <w:rPr>
          <w:b/>
          <w:bCs/>
          <w:sz w:val="28"/>
          <w:szCs w:val="28"/>
        </w:rPr>
      </w:pPr>
      <w:r w:rsidRPr="00875A95">
        <w:rPr>
          <w:b/>
          <w:bCs/>
          <w:sz w:val="28"/>
          <w:szCs w:val="28"/>
          <w:rtl/>
        </w:rPr>
        <w:t>أستاذ مشارك في قسم رياض الأطفال بكلية التربية</w:t>
      </w:r>
    </w:p>
    <w:p w:rsidR="008A621B" w:rsidRPr="00875A95" w:rsidRDefault="00875A95" w:rsidP="00875A95">
      <w:pPr>
        <w:widowControl w:val="0"/>
        <w:pBdr>
          <w:top w:val="nil"/>
          <w:left w:val="nil"/>
          <w:bottom w:val="nil"/>
          <w:right w:val="nil"/>
          <w:between w:val="nil"/>
        </w:pBdr>
        <w:bidi/>
        <w:spacing w:after="100"/>
        <w:jc w:val="center"/>
        <w:rPr>
          <w:b/>
          <w:bCs/>
          <w:sz w:val="26"/>
          <w:szCs w:val="26"/>
        </w:rPr>
      </w:pPr>
      <w:r w:rsidRPr="00875A95">
        <w:rPr>
          <w:b/>
          <w:bCs/>
          <w:sz w:val="26"/>
          <w:szCs w:val="26"/>
          <w:rtl/>
        </w:rPr>
        <w:t>جامعة نجران المملكة العربية السعودية</w:t>
      </w:r>
    </w:p>
    <w:p w:rsidR="008A621B" w:rsidRPr="00875A95" w:rsidRDefault="00875A95" w:rsidP="00875A95">
      <w:pPr>
        <w:widowControl w:val="0"/>
        <w:pBdr>
          <w:top w:val="nil"/>
          <w:left w:val="nil"/>
          <w:bottom w:val="nil"/>
          <w:right w:val="nil"/>
          <w:between w:val="nil"/>
        </w:pBdr>
        <w:bidi/>
        <w:spacing w:after="100"/>
        <w:jc w:val="center"/>
        <w:rPr>
          <w:b/>
          <w:bCs/>
          <w:sz w:val="28"/>
          <w:szCs w:val="28"/>
        </w:rPr>
      </w:pPr>
      <w:r w:rsidRPr="00875A95">
        <w:rPr>
          <w:b/>
          <w:bCs/>
          <w:sz w:val="28"/>
          <w:szCs w:val="28"/>
          <w:rtl/>
        </w:rPr>
        <w:t xml:space="preserve">كلية الدراسات الإنسانية بنات القاهرة جامعة الأزهر </w:t>
      </w:r>
      <w:r w:rsidRPr="00875A95">
        <w:rPr>
          <w:b/>
          <w:bCs/>
          <w:sz w:val="28"/>
          <w:szCs w:val="28"/>
          <w:rtl/>
        </w:rPr>
        <w:t>الشريف مصر وقسم رياض الأطفال</w:t>
      </w:r>
    </w:p>
    <w:p w:rsidR="00875A95" w:rsidRPr="00875A95" w:rsidRDefault="00875A95" w:rsidP="00875A95">
      <w:pPr>
        <w:widowControl w:val="0"/>
        <w:pBdr>
          <w:top w:val="nil"/>
          <w:left w:val="nil"/>
          <w:bottom w:val="nil"/>
          <w:right w:val="nil"/>
          <w:between w:val="nil"/>
        </w:pBdr>
        <w:bidi/>
        <w:spacing w:after="100"/>
        <w:jc w:val="center"/>
        <w:rPr>
          <w:rFonts w:hint="cs"/>
          <w:b/>
          <w:bCs/>
          <w:sz w:val="32"/>
          <w:szCs w:val="32"/>
          <w:rtl/>
        </w:rPr>
      </w:pPr>
      <w:r w:rsidRPr="00875A95">
        <w:rPr>
          <w:b/>
          <w:bCs/>
          <w:sz w:val="32"/>
          <w:szCs w:val="32"/>
          <w:rtl/>
        </w:rPr>
        <w:t>الملخص</w:t>
      </w:r>
    </w:p>
    <w:p w:rsidR="008A621B" w:rsidRPr="00875A95" w:rsidRDefault="00875A95" w:rsidP="00875A95">
      <w:pPr>
        <w:widowControl w:val="0"/>
        <w:pBdr>
          <w:top w:val="nil"/>
          <w:left w:val="nil"/>
          <w:bottom w:val="nil"/>
          <w:right w:val="nil"/>
          <w:between w:val="nil"/>
        </w:pBdr>
        <w:bidi/>
        <w:spacing w:after="100"/>
        <w:rPr>
          <w:sz w:val="28"/>
          <w:szCs w:val="28"/>
        </w:rPr>
      </w:pPr>
      <w:r w:rsidRPr="00875A95">
        <w:rPr>
          <w:sz w:val="26"/>
          <w:szCs w:val="26"/>
          <w:rtl/>
        </w:rPr>
        <w:t xml:space="preserve"> </w:t>
      </w:r>
      <w:r w:rsidRPr="00875A95">
        <w:rPr>
          <w:sz w:val="28"/>
          <w:szCs w:val="28"/>
          <w:rtl/>
        </w:rPr>
        <w:t>هدفت الدراسة إلى التعرف على دور رياض الأطفال في تنمية الخبرات اليومية للطفل لتحقيق التنمية المستدامة، وقد بلغ إجمالي عينة الدراسة (85) من معلمات رياض الأطفال و(117) من أولياء</w:t>
      </w:r>
    </w:p>
    <w:p w:rsidR="008A621B" w:rsidRPr="00875A95" w:rsidRDefault="00875A95">
      <w:pPr>
        <w:widowControl w:val="0"/>
        <w:pBdr>
          <w:top w:val="nil"/>
          <w:left w:val="nil"/>
          <w:bottom w:val="nil"/>
          <w:right w:val="nil"/>
          <w:between w:val="nil"/>
        </w:pBdr>
        <w:bidi/>
        <w:spacing w:after="100"/>
        <w:rPr>
          <w:sz w:val="28"/>
          <w:szCs w:val="28"/>
        </w:rPr>
      </w:pPr>
      <w:r w:rsidRPr="00875A95">
        <w:rPr>
          <w:sz w:val="28"/>
          <w:szCs w:val="28"/>
          <w:rtl/>
        </w:rPr>
        <w:t xml:space="preserve">الأطفال في منطقة نجران بالمملكة العربية </w:t>
      </w:r>
      <w:r w:rsidRPr="00875A95">
        <w:rPr>
          <w:sz w:val="28"/>
          <w:szCs w:val="28"/>
          <w:rtl/>
        </w:rPr>
        <w:t>السعودية تم اختيارهم بالطريقة أمور الأطفال الملتحقين في رياض العشوائية من مؤسسات رياض الأطفال الحكومية، وقد طبقت الدراسية خلال الفصل الدراسي الثاني من العام الجامعي 2013/ 2014م، حيث تم تطبيق استبانة عن دور رياض الأطفال في اكساب و تنمية مختبرات الطفل لتحقيق</w:t>
      </w:r>
      <w:r w:rsidRPr="00875A95">
        <w:rPr>
          <w:sz w:val="28"/>
          <w:szCs w:val="28"/>
          <w:rtl/>
        </w:rPr>
        <w:t xml:space="preserve"> التنمية المستدامة، واعتمد الباحث في الحصول على النتائج على برنامج </w:t>
      </w:r>
      <w:r w:rsidRPr="00875A95">
        <w:rPr>
          <w:sz w:val="28"/>
          <w:szCs w:val="28"/>
        </w:rPr>
        <w:t>SPSS</w:t>
      </w:r>
      <w:r w:rsidRPr="00875A95">
        <w:rPr>
          <w:sz w:val="28"/>
          <w:szCs w:val="28"/>
          <w:rtl/>
        </w:rPr>
        <w:t xml:space="preserve"> وأسفرت الدراسة عن النتائج التالية: أن البرنامج اليومي لرياض الأطفال يحتوي على أنشطة ترتكز على تفاعل الطفل مع الكبار والأقران وتعلم هذه الخبرات من البيئة، وقد أظهرت الدراسة قيمة الأنشطة</w:t>
      </w:r>
      <w:r w:rsidRPr="00875A95">
        <w:rPr>
          <w:sz w:val="28"/>
          <w:szCs w:val="28"/>
          <w:rtl/>
        </w:rPr>
        <w:t xml:space="preserve"> المميزة التي تقوم بها المعلمة في تنمية هذه الخبرات، حيث أن الدولة في المملكة العربية السعودية توفر دعم </w:t>
      </w:r>
      <w:proofErr w:type="spellStart"/>
      <w:r w:rsidRPr="00875A95">
        <w:rPr>
          <w:sz w:val="28"/>
          <w:szCs w:val="28"/>
          <w:rtl/>
        </w:rPr>
        <w:t>مادی</w:t>
      </w:r>
      <w:proofErr w:type="spellEnd"/>
      <w:r w:rsidRPr="00875A95">
        <w:rPr>
          <w:sz w:val="28"/>
          <w:szCs w:val="28"/>
          <w:rtl/>
        </w:rPr>
        <w:t xml:space="preserve"> ملائم لرياض الأطفال بما يساعد على تنفيذ الأنشطة والبرامج التي تساهم في تنمية المختبرات اليومية للطفل بمساندة أولياء الأمور لتحقيق التنمية المستدامة</w:t>
      </w:r>
      <w:r w:rsidRPr="00875A95">
        <w:rPr>
          <w:sz w:val="28"/>
          <w:szCs w:val="28"/>
          <w:rtl/>
        </w:rPr>
        <w:t xml:space="preserve"> في مرحلة ما قبل المدرسة. الكلمات المفتاحية: رياض الأطفال، التنمية المستدامة، تفاعل الطفل، خبرات تعليمية بيئة الروضة</w:t>
      </w:r>
    </w:p>
    <w:p w:rsidR="00875A95" w:rsidRPr="00875A95" w:rsidRDefault="00875A95" w:rsidP="00875A95">
      <w:pPr>
        <w:widowControl w:val="0"/>
        <w:pBdr>
          <w:top w:val="nil"/>
          <w:left w:val="nil"/>
          <w:bottom w:val="nil"/>
          <w:right w:val="nil"/>
          <w:between w:val="nil"/>
        </w:pBdr>
        <w:spacing w:after="100"/>
        <w:jc w:val="center"/>
        <w:rPr>
          <w:rFonts w:hint="cs"/>
          <w:b/>
          <w:bCs/>
          <w:sz w:val="28"/>
          <w:szCs w:val="28"/>
          <w:rtl/>
        </w:rPr>
      </w:pPr>
      <w:r w:rsidRPr="00875A95">
        <w:rPr>
          <w:b/>
          <w:bCs/>
          <w:sz w:val="28"/>
          <w:szCs w:val="28"/>
        </w:rPr>
        <w:t>Abstract</w:t>
      </w:r>
    </w:p>
    <w:p w:rsidR="008A621B" w:rsidRPr="00875A95" w:rsidRDefault="00875A95">
      <w:pPr>
        <w:widowControl w:val="0"/>
        <w:pBdr>
          <w:top w:val="nil"/>
          <w:left w:val="nil"/>
          <w:bottom w:val="nil"/>
          <w:right w:val="nil"/>
          <w:between w:val="nil"/>
        </w:pBdr>
        <w:spacing w:after="100"/>
        <w:rPr>
          <w:sz w:val="18"/>
          <w:szCs w:val="18"/>
        </w:rPr>
      </w:pPr>
      <w:r w:rsidRPr="00875A95">
        <w:rPr>
          <w:sz w:val="18"/>
          <w:szCs w:val="18"/>
        </w:rPr>
        <w:t>This study aimed to identify the role of kindergartens in the development of the daily experiences of the child to achieve sustain</w:t>
      </w:r>
      <w:r w:rsidRPr="00875A95">
        <w:rPr>
          <w:sz w:val="18"/>
          <w:szCs w:val="18"/>
        </w:rPr>
        <w:t xml:space="preserve">able development in preschool education. The study population consists(85)of kindergarten teachers and (117) parents of children enrolled in kindergartens in </w:t>
      </w:r>
      <w:proofErr w:type="spellStart"/>
      <w:r w:rsidRPr="00875A95">
        <w:rPr>
          <w:sz w:val="18"/>
          <w:szCs w:val="18"/>
        </w:rPr>
        <w:t>Najran</w:t>
      </w:r>
      <w:proofErr w:type="spellEnd"/>
      <w:r w:rsidRPr="00875A95">
        <w:rPr>
          <w:sz w:val="18"/>
          <w:szCs w:val="18"/>
        </w:rPr>
        <w:t>, Saudi Arabia in public kindergartens, the study has been applied during the second semeste</w:t>
      </w:r>
      <w:r w:rsidRPr="00875A95">
        <w:rPr>
          <w:sz w:val="18"/>
          <w:szCs w:val="18"/>
        </w:rPr>
        <w:t>r of the academic year 2013/2014. The study developed a measure about the role of kindergartens in child experiences development to achieve sustainable development. These methods are arithmetic averages, standard deviations, percentages. The study resulted</w:t>
      </w:r>
      <w:r w:rsidRPr="00875A95">
        <w:rPr>
          <w:sz w:val="18"/>
          <w:szCs w:val="18"/>
        </w:rPr>
        <w:t xml:space="preserve"> in the following findings: the results showed that the daily program of kindergartens contains activities based on the child's interaction with adults and peers and learn more experiences from the environment. The study also showed the value of the charac</w:t>
      </w:r>
      <w:r w:rsidRPr="00875A95">
        <w:rPr>
          <w:sz w:val="18"/>
          <w:szCs w:val="18"/>
        </w:rPr>
        <w:t>teristic activities of the kindergarten teacher in the development of these experiences, as in Saudi Arabia that provides money support for kindergartens helps to implement the activities and programs that contribute to the development of the life experien</w:t>
      </w:r>
      <w:r w:rsidRPr="00875A95">
        <w:rPr>
          <w:sz w:val="18"/>
          <w:szCs w:val="18"/>
        </w:rPr>
        <w:t>ces of the child also with the support of their parents to achieve sustainable development in pre-school education, and the study has shown a set of proposals.</w:t>
      </w:r>
    </w:p>
    <w:p w:rsidR="008A621B" w:rsidRPr="00875A95" w:rsidRDefault="00875A95">
      <w:pPr>
        <w:widowControl w:val="0"/>
        <w:pBdr>
          <w:top w:val="nil"/>
          <w:left w:val="nil"/>
          <w:bottom w:val="nil"/>
          <w:right w:val="nil"/>
          <w:between w:val="nil"/>
        </w:pBdr>
        <w:spacing w:after="100"/>
        <w:rPr>
          <w:sz w:val="20"/>
          <w:szCs w:val="20"/>
        </w:rPr>
      </w:pPr>
      <w:r w:rsidRPr="00875A95">
        <w:rPr>
          <w:sz w:val="20"/>
          <w:szCs w:val="20"/>
        </w:rPr>
        <w:t>Keywords: Kindergarten, Sustainable development, Development of life, Learning experiences, Kind</w:t>
      </w:r>
      <w:r w:rsidRPr="00875A95">
        <w:rPr>
          <w:sz w:val="20"/>
          <w:szCs w:val="20"/>
        </w:rPr>
        <w:t>ergarten environment.</w:t>
      </w:r>
    </w:p>
    <w:sectPr w:rsidR="008A621B" w:rsidRPr="00875A9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8A621B"/>
    <w:rsid w:val="00875A95"/>
    <w:rsid w:val="008A62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875A95"/>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875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875A95"/>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875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2406</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2019-04-01T15:57:00Z</dcterms:created>
  <dcterms:modified xsi:type="dcterms:W3CDTF">2019-04-01T15:57:00Z</dcterms:modified>
</cp:coreProperties>
</file>