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CE" w:rsidRPr="002A79DD" w:rsidRDefault="00993DCE" w:rsidP="00993DCE">
      <w:pPr>
        <w:ind w:right="-142"/>
        <w:jc w:val="lowKashida"/>
        <w:rPr>
          <w:rFonts w:asciiTheme="majorBidi" w:hAnsiTheme="majorBidi" w:cstheme="majorBidi"/>
          <w:sz w:val="28"/>
          <w:szCs w:val="28"/>
          <w:rtl/>
        </w:rPr>
      </w:pPr>
    </w:p>
    <w:p w:rsidR="00993DCE" w:rsidRPr="002A79DD" w:rsidRDefault="00993DCE" w:rsidP="00993DCE">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501483  قانون البينات والتنفيذ ( 3 ساعات معتمدة )</w:t>
      </w:r>
    </w:p>
    <w:p w:rsidR="00993DCE" w:rsidRPr="002A79DD" w:rsidRDefault="00993DCE" w:rsidP="00993DCE">
      <w:pPr>
        <w:ind w:right="-142"/>
        <w:jc w:val="lowKashida"/>
        <w:rPr>
          <w:rFonts w:asciiTheme="majorBidi" w:hAnsiTheme="majorBidi" w:cstheme="majorBidi"/>
          <w:sz w:val="28"/>
          <w:szCs w:val="28"/>
          <w:rtl/>
        </w:rPr>
      </w:pPr>
      <w:r w:rsidRPr="002A79DD">
        <w:rPr>
          <w:rFonts w:asciiTheme="majorBidi" w:hAnsiTheme="majorBidi" w:cstheme="majorBidi"/>
          <w:sz w:val="28"/>
          <w:szCs w:val="28"/>
          <w:rtl/>
        </w:rPr>
        <w:t>تتناول هذه المادة التعريف بقانون البينات والقوانين المكملة له ودراسة المذاهب الفقهية المختلفة في قواعد الاثبات . ثم دراسة قواعد الاثبات الموضوعية والاجرائية وادلة الاثبات الكتابية والشهادة والي</w:t>
      </w:r>
      <w:r>
        <w:rPr>
          <w:rFonts w:asciiTheme="majorBidi" w:hAnsiTheme="majorBidi" w:cstheme="majorBidi"/>
          <w:sz w:val="28"/>
          <w:szCs w:val="28"/>
          <w:rtl/>
        </w:rPr>
        <w:t>مين والاقرار والقرائن والخبرة</w:t>
      </w:r>
      <w:r w:rsidRPr="002A79DD">
        <w:rPr>
          <w:rFonts w:asciiTheme="majorBidi" w:hAnsiTheme="majorBidi" w:cstheme="majorBidi"/>
          <w:sz w:val="28"/>
          <w:szCs w:val="28"/>
          <w:rtl/>
        </w:rPr>
        <w:t>.</w:t>
      </w:r>
      <w:r>
        <w:rPr>
          <w:rFonts w:asciiTheme="majorBidi" w:hAnsiTheme="majorBidi" w:cstheme="majorBidi" w:hint="cs"/>
          <w:sz w:val="28"/>
          <w:szCs w:val="28"/>
          <w:rtl/>
        </w:rPr>
        <w:t>و</w:t>
      </w:r>
      <w:r w:rsidRPr="002A79DD">
        <w:rPr>
          <w:rFonts w:asciiTheme="majorBidi" w:hAnsiTheme="majorBidi" w:cstheme="majorBidi"/>
          <w:sz w:val="28"/>
          <w:szCs w:val="28"/>
          <w:rtl/>
        </w:rPr>
        <w:t>كما تتناول هذه المادة التعريف بقانون الاجراء وتعديلاته باعتباره صوره من صور الحماية القضائية والتطور التشريعي لهذا القانون ثم دراسة دائرة الاجراء من حيث اختصاصاتها والقائمين عليها والخصومة في التنفيذ وطرق التنفيذ الجبري على اموال المدين وعلى شخصه وكيقية تو</w:t>
      </w:r>
      <w:r>
        <w:rPr>
          <w:rFonts w:asciiTheme="majorBidi" w:hAnsiTheme="majorBidi" w:cstheme="majorBidi"/>
          <w:sz w:val="28"/>
          <w:szCs w:val="28"/>
          <w:rtl/>
        </w:rPr>
        <w:t>زيع حصيلة التنفيذ</w:t>
      </w:r>
      <w:r w:rsidRPr="002A79DD">
        <w:rPr>
          <w:rFonts w:asciiTheme="majorBidi" w:hAnsiTheme="majorBidi" w:cstheme="majorBidi"/>
          <w:sz w:val="28"/>
          <w:szCs w:val="28"/>
          <w:rtl/>
        </w:rPr>
        <w:t xml:space="preserve">. </w:t>
      </w:r>
    </w:p>
    <w:p w:rsidR="001813CA" w:rsidRDefault="001813CA" w:rsidP="001813CA">
      <w:pPr>
        <w:ind w:right="-142" w:firstLine="720"/>
        <w:jc w:val="lowKashida"/>
        <w:rPr>
          <w:rFonts w:asciiTheme="majorBidi" w:hAnsiTheme="majorBidi" w:cstheme="majorBidi"/>
          <w:sz w:val="28"/>
          <w:szCs w:val="28"/>
          <w:rtl/>
        </w:rPr>
      </w:pPr>
    </w:p>
    <w:p w:rsidR="00B53103" w:rsidRDefault="00B53103" w:rsidP="001813CA">
      <w:pPr>
        <w:ind w:right="-142" w:firstLine="720"/>
        <w:jc w:val="lowKashida"/>
        <w:rPr>
          <w:rFonts w:asciiTheme="majorBidi" w:hAnsiTheme="majorBidi" w:cstheme="majorBidi"/>
          <w:sz w:val="28"/>
          <w:szCs w:val="28"/>
        </w:rPr>
      </w:pPr>
    </w:p>
    <w:p w:rsidR="00993DCE" w:rsidRPr="00993DCE" w:rsidRDefault="00993DCE" w:rsidP="00993DCE">
      <w:pPr>
        <w:bidi w:val="0"/>
        <w:ind w:left="360"/>
        <w:jc w:val="both"/>
        <w:rPr>
          <w:rFonts w:ascii="Times New Roman" w:eastAsia="Calibri" w:hAnsi="Times New Roman" w:cs="Times New Roman"/>
          <w:sz w:val="28"/>
          <w:szCs w:val="28"/>
        </w:rPr>
      </w:pPr>
      <w:r w:rsidRPr="00993DCE">
        <w:rPr>
          <w:rFonts w:ascii="Times New Roman" w:eastAsia="Calibri" w:hAnsi="Times New Roman" w:cs="Times New Roman"/>
          <w:b/>
          <w:bCs/>
          <w:sz w:val="28"/>
          <w:szCs w:val="28"/>
          <w:bdr w:val="single" w:sz="4" w:space="0" w:color="auto"/>
        </w:rPr>
        <w:t>501 483 law of evidence and procedures (3 credit hours)</w:t>
      </w:r>
      <w:r w:rsidRPr="00993DCE">
        <w:rPr>
          <w:rFonts w:ascii="Times New Roman" w:eastAsia="Calibri" w:hAnsi="Times New Roman" w:cs="Times New Roman"/>
          <w:sz w:val="28"/>
          <w:szCs w:val="28"/>
          <w:bdr w:val="single" w:sz="4" w:space="0" w:color="auto"/>
        </w:rPr>
        <w:t xml:space="preserve"> </w:t>
      </w:r>
    </w:p>
    <w:p w:rsidR="00993DCE" w:rsidRPr="00993DCE" w:rsidRDefault="00993DCE" w:rsidP="00993DCE">
      <w:pPr>
        <w:bidi w:val="0"/>
        <w:jc w:val="both"/>
        <w:rPr>
          <w:rFonts w:ascii="Times New Roman" w:eastAsia="Calibri" w:hAnsi="Times New Roman" w:cs="Times New Roman"/>
          <w:sz w:val="28"/>
          <w:szCs w:val="28"/>
          <w:shd w:val="clear" w:color="auto" w:fill="FFFFFF"/>
        </w:rPr>
      </w:pPr>
      <w:r w:rsidRPr="00993DCE">
        <w:rPr>
          <w:rFonts w:ascii="Times New Roman" w:eastAsia="Calibri" w:hAnsi="Times New Roman" w:cs="Times New Roman"/>
          <w:sz w:val="28"/>
          <w:szCs w:val="28"/>
        </w:rPr>
        <w:br/>
      </w:r>
      <w:r w:rsidRPr="00993DCE">
        <w:rPr>
          <w:rFonts w:ascii="Times New Roman" w:eastAsia="Calibri" w:hAnsi="Times New Roman" w:cs="Times New Roman"/>
          <w:sz w:val="28"/>
          <w:szCs w:val="28"/>
          <w:shd w:val="clear" w:color="auto" w:fill="FFFFFF"/>
        </w:rPr>
        <w:t xml:space="preserve">This article deals with the definition the law of evidence and supplementary laws and a study of various schools of Islamic jurisprudence in the rules of evidence. Then study the rules of evidence, procedural and substantive evidence, testimony and written approval and the right evidence and experience. </w:t>
      </w:r>
      <w:bookmarkStart w:id="0" w:name="_GoBack"/>
      <w:bookmarkEnd w:id="0"/>
      <w:r w:rsidRPr="00993DCE">
        <w:rPr>
          <w:rFonts w:ascii="Times New Roman" w:eastAsia="Calibri" w:hAnsi="Times New Roman" w:cs="Times New Roman"/>
          <w:sz w:val="28"/>
          <w:szCs w:val="28"/>
          <w:shd w:val="clear" w:color="auto" w:fill="FFFFFF"/>
        </w:rPr>
        <w:t xml:space="preserve">It also addresses the article profile law procedure, as amended, as a form of judicial protection and legislative development of the law and then study the circle action in terms of competence and those who made it and antagonism in the implementation and methods of implementation forced the funds of the debtor and the person, the distribution of the proceeds of implementation. </w:t>
      </w:r>
    </w:p>
    <w:p w:rsidR="001813CA" w:rsidRPr="00993DCE" w:rsidRDefault="001813CA" w:rsidP="001813CA">
      <w:pPr>
        <w:ind w:right="-142" w:firstLine="720"/>
        <w:jc w:val="right"/>
        <w:rPr>
          <w:rFonts w:asciiTheme="majorBidi" w:hAnsiTheme="majorBidi" w:cstheme="majorBidi" w:hint="cs"/>
          <w:sz w:val="28"/>
          <w:szCs w:val="28"/>
          <w:lang w:bidi="ar-JO"/>
        </w:rPr>
      </w:pPr>
    </w:p>
    <w:sectPr w:rsidR="001813CA" w:rsidRPr="00993DCE" w:rsidSect="00E634B6">
      <w:pgSz w:w="11906" w:h="16838"/>
      <w:pgMar w:top="1440" w:right="1800" w:bottom="1440" w:left="156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A3446"/>
    <w:rsid w:val="00131D65"/>
    <w:rsid w:val="00155251"/>
    <w:rsid w:val="001813CA"/>
    <w:rsid w:val="003669C3"/>
    <w:rsid w:val="003702B3"/>
    <w:rsid w:val="00375E73"/>
    <w:rsid w:val="003C51FB"/>
    <w:rsid w:val="00445D11"/>
    <w:rsid w:val="00485123"/>
    <w:rsid w:val="00583B91"/>
    <w:rsid w:val="00640522"/>
    <w:rsid w:val="00724562"/>
    <w:rsid w:val="007C353D"/>
    <w:rsid w:val="00864D41"/>
    <w:rsid w:val="008B1213"/>
    <w:rsid w:val="00993DCE"/>
    <w:rsid w:val="00B53103"/>
    <w:rsid w:val="00C13F4E"/>
    <w:rsid w:val="00C37B1B"/>
    <w:rsid w:val="00D55AB5"/>
    <w:rsid w:val="00E634B6"/>
    <w:rsid w:val="00E7617F"/>
    <w:rsid w:val="00F50823"/>
    <w:rsid w:val="00F72C90"/>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24</cp:revision>
  <dcterms:created xsi:type="dcterms:W3CDTF">2019-07-07T07:00:00Z</dcterms:created>
  <dcterms:modified xsi:type="dcterms:W3CDTF">2019-07-09T07:45:00Z</dcterms:modified>
</cp:coreProperties>
</file>