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6033"/>
        <w:gridCol w:w="2881"/>
      </w:tblGrid>
      <w:tr w:rsidR="003109B1" w:rsidRPr="0037357E" w14:paraId="0DEC6AC9" w14:textId="77777777" w:rsidTr="00C071FE">
        <w:tc>
          <w:tcPr>
            <w:tcW w:w="1261" w:type="dxa"/>
            <w:shd w:val="clear" w:color="auto" w:fill="C9C9C9" w:themeFill="accent3" w:themeFillTint="99"/>
          </w:tcPr>
          <w:p w14:paraId="188ABC5F" w14:textId="77777777" w:rsidR="003109B1" w:rsidRPr="0037357E" w:rsidRDefault="003109B1" w:rsidP="00C071FE">
            <w:pPr>
              <w:bidi w:val="0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b/>
                <w:bCs/>
                <w:sz w:val="24"/>
                <w:szCs w:val="24"/>
              </w:rPr>
              <w:t>108482</w:t>
            </w:r>
          </w:p>
        </w:tc>
        <w:tc>
          <w:tcPr>
            <w:tcW w:w="6033" w:type="dxa"/>
            <w:shd w:val="clear" w:color="auto" w:fill="C9C9C9" w:themeFill="accent3" w:themeFillTint="99"/>
          </w:tcPr>
          <w:p w14:paraId="1D69552A" w14:textId="77777777" w:rsidR="003109B1" w:rsidRPr="0037357E" w:rsidRDefault="003109B1" w:rsidP="00C071FE">
            <w:pPr>
              <w:bidi w:val="0"/>
              <w:jc w:val="center"/>
              <w:rPr>
                <w:rFonts w:ascii="SimSun-ExtB" w:eastAsia="SimSun-ExtB" w:hAnsi="SimSun-ExtB"/>
                <w:b/>
                <w:bCs/>
                <w:sz w:val="24"/>
                <w:szCs w:val="24"/>
                <w:lang w:bidi="ar-JO"/>
              </w:rPr>
            </w:pPr>
            <w:r w:rsidRPr="0037357E">
              <w:rPr>
                <w:rFonts w:ascii="SimSun-ExtB" w:eastAsia="SimSun-ExtB" w:hAnsi="SimSun-ExtB"/>
                <w:b/>
                <w:bCs/>
                <w:sz w:val="24"/>
                <w:szCs w:val="24"/>
                <w:lang w:bidi="ar-JO"/>
              </w:rPr>
              <w:t>Translation Theories</w:t>
            </w:r>
          </w:p>
        </w:tc>
        <w:tc>
          <w:tcPr>
            <w:tcW w:w="2881" w:type="dxa"/>
            <w:shd w:val="clear" w:color="auto" w:fill="C9C9C9" w:themeFill="accent3" w:themeFillTint="99"/>
          </w:tcPr>
          <w:p w14:paraId="6CF4FF20" w14:textId="77777777" w:rsidR="003109B1" w:rsidRPr="0037357E" w:rsidRDefault="003109B1" w:rsidP="00C071FE">
            <w:pPr>
              <w:bidi w:val="0"/>
              <w:jc w:val="right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b/>
                <w:bCs/>
                <w:sz w:val="24"/>
                <w:szCs w:val="24"/>
              </w:rPr>
              <w:t>(3 Credits)</w:t>
            </w:r>
          </w:p>
        </w:tc>
      </w:tr>
      <w:tr w:rsidR="003109B1" w:rsidRPr="0037357E" w14:paraId="639E9F1A" w14:textId="77777777" w:rsidTr="00C071FE">
        <w:tc>
          <w:tcPr>
            <w:tcW w:w="10175" w:type="dxa"/>
            <w:gridSpan w:val="3"/>
          </w:tcPr>
          <w:p w14:paraId="41C953BF" w14:textId="77777777" w:rsidR="003109B1" w:rsidRPr="0037357E" w:rsidRDefault="003109B1" w:rsidP="00C071FE">
            <w:pPr>
              <w:bidi w:val="0"/>
              <w:jc w:val="both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sz w:val="24"/>
                <w:szCs w:val="24"/>
              </w:rPr>
              <w:t>As a compulsory department requirement, this Course will lay the theoretical foundations toward a science of translation. It discusses some philosophical aspects about having a particular</w:t>
            </w:r>
            <w:bookmarkStart w:id="0" w:name="_GoBack"/>
            <w:bookmarkEnd w:id="0"/>
            <w:r w:rsidRPr="0037357E">
              <w:rPr>
                <w:rFonts w:ascii="SimSun-ExtB" w:eastAsia="SimSun-ExtB" w:hAnsi="SimSun-ExtB"/>
                <w:sz w:val="24"/>
                <w:szCs w:val="24"/>
              </w:rPr>
              <w:t xml:space="preserve"> theory of translation. Topics like formal and dynamic equivalence or correspondence, form and content orientation in translation and meaning-transference are discussed. Such influential theorists as Nida, Catford, Newmark and Baker are eventually discussed.</w:t>
            </w:r>
          </w:p>
        </w:tc>
      </w:tr>
    </w:tbl>
    <w:p w14:paraId="754479FE" w14:textId="77777777" w:rsidR="00F434F4" w:rsidRPr="003109B1" w:rsidRDefault="00F434F4"/>
    <w:sectPr w:rsidR="00F434F4" w:rsidRPr="00310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1F"/>
    <w:rsid w:val="0008791F"/>
    <w:rsid w:val="003109B1"/>
    <w:rsid w:val="00F4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C88D0-482D-4B94-A9E7-745FBEDE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9B1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9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2</cp:revision>
  <dcterms:created xsi:type="dcterms:W3CDTF">2018-12-22T19:27:00Z</dcterms:created>
  <dcterms:modified xsi:type="dcterms:W3CDTF">2018-12-22T19:29:00Z</dcterms:modified>
</cp:coreProperties>
</file>