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57" w:rsidRDefault="00DF7F57" w:rsidP="00DF7F57">
      <w:pPr>
        <w:pStyle w:val="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left" w:pos="626"/>
        </w:tabs>
        <w:ind w:left="266"/>
        <w:jc w:val="center"/>
      </w:pPr>
      <w:r>
        <w:t xml:space="preserve">0403255            </w:t>
      </w:r>
      <w:bookmarkStart w:id="0" w:name="_GoBack"/>
      <w:r>
        <w:t>B</w:t>
      </w:r>
      <w:r w:rsidRPr="00D07954">
        <w:t>asics of Jurisprudence</w:t>
      </w:r>
      <w:r>
        <w:tab/>
        <w:t>(1)</w:t>
      </w:r>
      <w:bookmarkEnd w:id="0"/>
      <w:r>
        <w:tab/>
      </w:r>
      <w:r>
        <w:tab/>
      </w:r>
    </w:p>
    <w:p w:rsidR="00DF7F57" w:rsidRDefault="00DF7F57" w:rsidP="00DF7F57">
      <w:pPr>
        <w:pStyle w:val="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left" w:pos="626"/>
        </w:tabs>
        <w:ind w:left="266"/>
        <w:jc w:val="center"/>
      </w:pPr>
      <w:r>
        <w:t>(3 hours)</w:t>
      </w:r>
    </w:p>
    <w:p w:rsidR="00DF7F57" w:rsidRPr="0024702E" w:rsidRDefault="00DF7F57" w:rsidP="00DF7F57">
      <w:pPr>
        <w:bidi w:val="0"/>
        <w:rPr>
          <w:rStyle w:val="longtext1"/>
          <w:rFonts w:cs="Times New Roman"/>
          <w:sz w:val="28"/>
          <w:szCs w:val="28"/>
          <w:shd w:val="clear" w:color="auto" w:fill="FFFFFF"/>
        </w:rPr>
      </w:pPr>
      <w:r w:rsidRPr="0024702E">
        <w:rPr>
          <w:rStyle w:val="longtext1"/>
          <w:rFonts w:cs="Times New Roman"/>
          <w:sz w:val="28"/>
          <w:szCs w:val="28"/>
          <w:shd w:val="clear" w:color="auto" w:fill="FFFFFF"/>
        </w:rPr>
        <w:t>The introduction: definition of the basics of jurisprudence, its subjects, purpose, branches, its start, documentation and methods of writing it.</w:t>
      </w:r>
    </w:p>
    <w:p w:rsidR="00DF7F57" w:rsidRPr="0024702E" w:rsidRDefault="00DF7F57" w:rsidP="00DF7F57">
      <w:pPr>
        <w:bidi w:val="0"/>
        <w:rPr>
          <w:rStyle w:val="longtext1"/>
          <w:rFonts w:cs="Times New Roman"/>
          <w:shd w:val="clear" w:color="auto" w:fill="FFFFFF"/>
        </w:rPr>
      </w:pPr>
    </w:p>
    <w:p w:rsidR="00DF7F57" w:rsidRPr="0024702E" w:rsidRDefault="00DF7F57" w:rsidP="00DF7F57">
      <w:pPr>
        <w:bidi w:val="0"/>
        <w:rPr>
          <w:rStyle w:val="longtext1"/>
          <w:rFonts w:cs="Times New Roman"/>
          <w:sz w:val="28"/>
          <w:szCs w:val="28"/>
          <w:shd w:val="clear" w:color="auto" w:fill="FFFFFF"/>
        </w:rPr>
      </w:pPr>
      <w:r w:rsidRPr="0024702E">
        <w:rPr>
          <w:rStyle w:val="longtext1"/>
          <w:rFonts w:cs="Times New Roman"/>
          <w:sz w:val="28"/>
          <w:szCs w:val="28"/>
          <w:shd w:val="clear" w:color="auto" w:fill="FFFFFF"/>
        </w:rPr>
        <w:t xml:space="preserve">Legal consequence: definition, division, commission, legal consequence divisions which are: The obligation, the forbidden, the recommended, the reprehensible, </w:t>
      </w:r>
      <w:proofErr w:type="gramStart"/>
      <w:r w:rsidRPr="0024702E">
        <w:rPr>
          <w:rStyle w:val="longtext1"/>
          <w:rFonts w:cs="Times New Roman"/>
          <w:sz w:val="28"/>
          <w:szCs w:val="28"/>
          <w:shd w:val="clear" w:color="auto" w:fill="FFFFFF"/>
        </w:rPr>
        <w:t>the</w:t>
      </w:r>
      <w:proofErr w:type="gramEnd"/>
      <w:r w:rsidRPr="0024702E">
        <w:rPr>
          <w:rStyle w:val="longtext1"/>
          <w:rFonts w:cs="Times New Roman"/>
          <w:sz w:val="28"/>
          <w:szCs w:val="28"/>
          <w:shd w:val="clear" w:color="auto" w:fill="FFFFFF"/>
        </w:rPr>
        <w:t xml:space="preserve"> permission.</w:t>
      </w:r>
    </w:p>
    <w:p w:rsidR="00DF7F57" w:rsidRPr="0024702E" w:rsidRDefault="00DF7F57" w:rsidP="00DF7F57">
      <w:pPr>
        <w:bidi w:val="0"/>
        <w:rPr>
          <w:rStyle w:val="longtext1"/>
          <w:rFonts w:cs="Times New Roman"/>
          <w:sz w:val="28"/>
          <w:szCs w:val="28"/>
          <w:shd w:val="clear" w:color="auto" w:fill="FFFFFF"/>
        </w:rPr>
      </w:pPr>
      <w:r w:rsidRPr="0024702E">
        <w:rPr>
          <w:rStyle w:val="longtext1"/>
          <w:rFonts w:cs="Times New Roman"/>
          <w:sz w:val="28"/>
          <w:szCs w:val="28"/>
          <w:shd w:val="clear" w:color="auto" w:fill="FFFFFF"/>
        </w:rPr>
        <w:t>Positive legal consequence definition and division which are: opinion, stipulation, impediment, validity and invalidity, imperfection, permission and resolutions.</w:t>
      </w:r>
    </w:p>
    <w:p w:rsidR="00DF7F57" w:rsidRPr="0024702E" w:rsidRDefault="00DF7F57" w:rsidP="00DF7F57">
      <w:pPr>
        <w:bidi w:val="0"/>
        <w:rPr>
          <w:rStyle w:val="longtext1"/>
          <w:rFonts w:cs="Times New Roman"/>
          <w:sz w:val="28"/>
          <w:szCs w:val="28"/>
          <w:shd w:val="clear" w:color="auto" w:fill="FFFFFF"/>
        </w:rPr>
      </w:pPr>
      <w:r w:rsidRPr="0024702E">
        <w:rPr>
          <w:rStyle w:val="longtext1"/>
          <w:rFonts w:cs="Times New Roman"/>
          <w:sz w:val="28"/>
          <w:szCs w:val="28"/>
          <w:shd w:val="clear" w:color="auto" w:fill="FFFFFF"/>
        </w:rPr>
        <w:t xml:space="preserve">The second source for Islamic jurisprudence: The </w:t>
      </w:r>
      <w:proofErr w:type="spellStart"/>
      <w:r w:rsidRPr="0024702E">
        <w:rPr>
          <w:rStyle w:val="longtext1"/>
          <w:rFonts w:cs="Times New Roman"/>
          <w:sz w:val="28"/>
          <w:szCs w:val="28"/>
          <w:shd w:val="clear" w:color="auto" w:fill="FFFFFF"/>
        </w:rPr>
        <w:t>Sunna</w:t>
      </w:r>
      <w:proofErr w:type="spellEnd"/>
      <w:r w:rsidRPr="0024702E">
        <w:rPr>
          <w:rStyle w:val="longtext1"/>
          <w:rFonts w:cs="Times New Roman"/>
          <w:sz w:val="28"/>
          <w:szCs w:val="28"/>
          <w:shd w:val="clear" w:color="auto" w:fill="FFFFFF"/>
        </w:rPr>
        <w:t xml:space="preserve"> of the prophet: </w:t>
      </w:r>
      <w:r w:rsidRPr="0024702E">
        <w:rPr>
          <w:rStyle w:val="longtext1"/>
          <w:rFonts w:cs="Times New Roman"/>
          <w:sz w:val="28"/>
          <w:szCs w:val="28"/>
        </w:rPr>
        <w:t>definition, evidence, actions of the prophet.</w:t>
      </w:r>
    </w:p>
    <w:p w:rsidR="00892DAA" w:rsidRPr="00DF7F57" w:rsidRDefault="00892DAA" w:rsidP="00DF7F57">
      <w:pPr>
        <w:rPr>
          <w:rFonts w:hint="cs"/>
        </w:rPr>
      </w:pPr>
    </w:p>
    <w:sectPr w:rsidR="00892DAA" w:rsidRPr="00DF7F57" w:rsidSect="00F246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19"/>
    <w:rsid w:val="00650119"/>
    <w:rsid w:val="00755207"/>
    <w:rsid w:val="00892DAA"/>
    <w:rsid w:val="00DF7F57"/>
    <w:rsid w:val="00F2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19"/>
    <w:pPr>
      <w:widowControl w:val="0"/>
      <w:bidi/>
      <w:spacing w:after="0" w:line="240" w:lineRule="auto"/>
      <w:ind w:firstLine="454"/>
      <w:jc w:val="both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link w:val="1Char"/>
    <w:qFormat/>
    <w:rsid w:val="00650119"/>
    <w:pPr>
      <w:keepNext/>
      <w:spacing w:after="240" w:line="240" w:lineRule="auto"/>
      <w:outlineLvl w:val="0"/>
    </w:pPr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650119"/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6"/>
      <w:lang w:eastAsia="ar-SA"/>
    </w:rPr>
  </w:style>
  <w:style w:type="character" w:customStyle="1" w:styleId="longtext1">
    <w:name w:val="long_text1"/>
    <w:rsid w:val="00DF7F5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19"/>
    <w:pPr>
      <w:widowControl w:val="0"/>
      <w:bidi/>
      <w:spacing w:after="0" w:line="240" w:lineRule="auto"/>
      <w:ind w:firstLine="454"/>
      <w:jc w:val="both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link w:val="1Char"/>
    <w:qFormat/>
    <w:rsid w:val="00650119"/>
    <w:pPr>
      <w:keepNext/>
      <w:spacing w:after="240" w:line="240" w:lineRule="auto"/>
      <w:outlineLvl w:val="0"/>
    </w:pPr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650119"/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6"/>
      <w:lang w:eastAsia="ar-SA"/>
    </w:rPr>
  </w:style>
  <w:style w:type="character" w:customStyle="1" w:styleId="longtext1">
    <w:name w:val="long_text1"/>
    <w:rsid w:val="00DF7F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pc_3</dc:creator>
  <cp:lastModifiedBy>pc_3</cp:lastModifiedBy>
  <cp:revision>2</cp:revision>
  <dcterms:created xsi:type="dcterms:W3CDTF">2019-07-17T07:46:00Z</dcterms:created>
  <dcterms:modified xsi:type="dcterms:W3CDTF">2019-07-17T07:46:00Z</dcterms:modified>
</cp:coreProperties>
</file>