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D6" w:rsidRPr="00673A1C" w:rsidRDefault="00BE18D6" w:rsidP="00BE18D6">
      <w:pPr>
        <w:jc w:val="lowKashida"/>
        <w:rPr>
          <w:rFonts w:cs="Simplified Arabic" w:hint="cs"/>
          <w:sz w:val="32"/>
          <w:szCs w:val="32"/>
          <w:rtl/>
        </w:rPr>
      </w:pPr>
    </w:p>
    <w:p w:rsidR="00BE18D6" w:rsidRPr="00673A1C" w:rsidRDefault="00BE18D6" w:rsidP="00BE18D6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101450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المدارس النحوية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BE18D6" w:rsidRPr="00673A1C" w:rsidRDefault="00BE18D6" w:rsidP="00BE18D6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 xml:space="preserve">يتناول هذا البحث بالدرس والتحليل مدارس التفكير النحوي </w:t>
      </w:r>
      <w:r w:rsidRPr="00673A1C">
        <w:rPr>
          <w:rFonts w:cs="Simplified Arabic"/>
          <w:sz w:val="32"/>
          <w:szCs w:val="32"/>
          <w:rtl/>
        </w:rPr>
        <w:t>–</w:t>
      </w:r>
      <w:r w:rsidRPr="00673A1C">
        <w:rPr>
          <w:rFonts w:cs="Simplified Arabic" w:hint="cs"/>
          <w:sz w:val="32"/>
          <w:szCs w:val="32"/>
          <w:rtl/>
        </w:rPr>
        <w:t xml:space="preserve"> كما يحلو للبعض ان يقدم التفكير النحوي العربي وعوامل وجودها وخصائص كل مدرسة.</w:t>
      </w:r>
    </w:p>
    <w:p w:rsidR="00523313" w:rsidRPr="00BE18D6" w:rsidRDefault="00523313" w:rsidP="00BE18D6">
      <w:bookmarkStart w:id="0" w:name="_GoBack"/>
      <w:bookmarkEnd w:id="0"/>
    </w:p>
    <w:sectPr w:rsidR="00523313" w:rsidRPr="00BE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8F5123"/>
    <w:rsid w:val="0090619A"/>
    <w:rsid w:val="00AA4475"/>
    <w:rsid w:val="00AD2358"/>
    <w:rsid w:val="00AE1CE8"/>
    <w:rsid w:val="00B92AA2"/>
    <w:rsid w:val="00BB34D7"/>
    <w:rsid w:val="00BE18D6"/>
    <w:rsid w:val="00BE1FC7"/>
    <w:rsid w:val="00BF0C9D"/>
    <w:rsid w:val="00BF6B61"/>
    <w:rsid w:val="00C60B7C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58</cp:revision>
  <dcterms:created xsi:type="dcterms:W3CDTF">2018-12-21T20:39:00Z</dcterms:created>
  <dcterms:modified xsi:type="dcterms:W3CDTF">2018-12-21T21:39:00Z</dcterms:modified>
</cp:coreProperties>
</file>