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9C5B16" w:rsidRPr="0037357E" w:rsidTr="000C057F">
        <w:tc>
          <w:tcPr>
            <w:tcW w:w="1261" w:type="dxa"/>
            <w:shd w:val="clear" w:color="auto" w:fill="C2D69B" w:themeFill="accent3" w:themeFillTint="99"/>
          </w:tcPr>
          <w:p w:rsidR="009C5B16" w:rsidRPr="0037357E" w:rsidRDefault="009C5B16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3"/>
            <w:r w:rsidRPr="0037357E">
              <w:rPr>
                <w:rFonts w:ascii="SimSun-ExtB" w:eastAsia="SimSun-ExtB" w:hAnsi="SimSun-ExtB"/>
                <w:b/>
                <w:bCs/>
              </w:rPr>
              <w:t>102479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9C5B16" w:rsidRPr="0037357E" w:rsidRDefault="009C5B16" w:rsidP="000C057F">
            <w:pPr>
              <w:jc w:val="center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Semantics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9C5B16" w:rsidRPr="0037357E" w:rsidRDefault="009C5B16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9C5B16" w:rsidRPr="0037357E" w:rsidTr="000C057F">
        <w:tc>
          <w:tcPr>
            <w:tcW w:w="10175" w:type="dxa"/>
            <w:gridSpan w:val="3"/>
          </w:tcPr>
          <w:p w:rsidR="009C5B16" w:rsidRPr="0037357E" w:rsidRDefault="009C5B16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</w:rPr>
              <w:t>As a compulsory department requirement, this Course an introduction to the study of meaning in language. Generally speaking, the Course emphasizes such three main areas of related knowledge as: (a) the relation between utterances and the world of experience, (b) denotation and connotation and (c) sense relations (e.g. synonyms, antonyms and hyponyms).</w:t>
            </w:r>
          </w:p>
        </w:tc>
      </w:tr>
    </w:tbl>
    <w:p w:rsidR="00963015" w:rsidRPr="009C5B16" w:rsidRDefault="00963015" w:rsidP="009C5B16">
      <w:pPr>
        <w:rPr>
          <w:lang w:bidi="ar-JO"/>
        </w:rPr>
      </w:pPr>
    </w:p>
    <w:sectPr w:rsidR="00963015" w:rsidRPr="009C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103E9"/>
    <w:rsid w:val="00054C5B"/>
    <w:rsid w:val="0007232B"/>
    <w:rsid w:val="000F5729"/>
    <w:rsid w:val="00106B7D"/>
    <w:rsid w:val="00131624"/>
    <w:rsid w:val="00180319"/>
    <w:rsid w:val="00184C1D"/>
    <w:rsid w:val="00211545"/>
    <w:rsid w:val="00274452"/>
    <w:rsid w:val="002A1499"/>
    <w:rsid w:val="002B2EC6"/>
    <w:rsid w:val="002E3B59"/>
    <w:rsid w:val="0044689F"/>
    <w:rsid w:val="00510ABD"/>
    <w:rsid w:val="00511232"/>
    <w:rsid w:val="007169E9"/>
    <w:rsid w:val="007508F5"/>
    <w:rsid w:val="00761A23"/>
    <w:rsid w:val="00841A7C"/>
    <w:rsid w:val="00912247"/>
    <w:rsid w:val="00963015"/>
    <w:rsid w:val="009709E4"/>
    <w:rsid w:val="009C5B16"/>
    <w:rsid w:val="00B842B2"/>
    <w:rsid w:val="00C70451"/>
    <w:rsid w:val="00C901B6"/>
    <w:rsid w:val="00D40B5E"/>
    <w:rsid w:val="00DB0730"/>
    <w:rsid w:val="00EF4F2D"/>
    <w:rsid w:val="00F00BAC"/>
    <w:rsid w:val="00F30817"/>
    <w:rsid w:val="00FB575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2018-12-22T19:28:00Z</dcterms:created>
  <dcterms:modified xsi:type="dcterms:W3CDTF">2018-12-22T19:28:00Z</dcterms:modified>
</cp:coreProperties>
</file>