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04" w:rsidRPr="00E44A04" w:rsidRDefault="00E44A04" w:rsidP="00E44A04">
      <w:pPr>
        <w:bidi/>
        <w:spacing w:after="0"/>
        <w:jc w:val="both"/>
        <w:rPr>
          <w:rFonts w:cs="Arial"/>
          <w:b/>
          <w:bCs/>
          <w:sz w:val="24"/>
          <w:szCs w:val="24"/>
        </w:rPr>
      </w:pPr>
      <w:bookmarkStart w:id="0" w:name="_GoBack"/>
      <w:r w:rsidRPr="00E44A04">
        <w:rPr>
          <w:rFonts w:cs="Arial"/>
          <w:b/>
          <w:bCs/>
        </w:rPr>
        <w:t xml:space="preserve"> </w:t>
      </w:r>
      <w:r w:rsidRPr="00E44A04">
        <w:rPr>
          <w:rFonts w:cs="Arial"/>
          <w:b/>
          <w:bCs/>
          <w:sz w:val="24"/>
          <w:szCs w:val="24"/>
          <w:rtl/>
        </w:rPr>
        <w:t>603374</w:t>
      </w:r>
      <w:r w:rsidRPr="00E44A04">
        <w:rPr>
          <w:rFonts w:cs="Arial"/>
          <w:b/>
          <w:bCs/>
          <w:sz w:val="24"/>
          <w:szCs w:val="24"/>
        </w:rPr>
        <w:t xml:space="preserve">  </w:t>
      </w:r>
      <w:r w:rsidRPr="00E44A04">
        <w:rPr>
          <w:rFonts w:cs="Arial"/>
          <w:b/>
          <w:bCs/>
          <w:sz w:val="24"/>
          <w:szCs w:val="24"/>
          <w:rtl/>
        </w:rPr>
        <w:t>الأمن الغذائي</w:t>
      </w:r>
    </w:p>
    <w:bookmarkEnd w:id="0"/>
    <w:p w:rsidR="00E44A04" w:rsidRPr="00E44A04" w:rsidRDefault="00E44A04" w:rsidP="00E44A04">
      <w:pPr>
        <w:bidi/>
        <w:spacing w:after="0"/>
        <w:jc w:val="both"/>
        <w:rPr>
          <w:rFonts w:cs="Arial"/>
          <w:sz w:val="24"/>
          <w:szCs w:val="24"/>
        </w:rPr>
      </w:pPr>
      <w:r w:rsidRPr="00E44A04">
        <w:rPr>
          <w:rFonts w:cs="Arial"/>
          <w:sz w:val="24"/>
          <w:szCs w:val="24"/>
          <w:rtl/>
        </w:rPr>
        <w:t>يغطي هذا المساق تطبيق النظريات الاقتصادية الخاصة بإنتاج واستهلاك الغذاء ، والعرض والطلب والتكاليف والأسعار ، ووضع البرامج الغذائية والميزانية الغذائية بالإضافة إلى أنماط استهلاك الغذاء .</w:t>
      </w:r>
    </w:p>
    <w:p w:rsidR="00E44A04" w:rsidRPr="00E44A04" w:rsidRDefault="00E44A04" w:rsidP="00E44A04">
      <w:pPr>
        <w:tabs>
          <w:tab w:val="right" w:pos="8640"/>
        </w:tabs>
        <w:spacing w:after="0"/>
        <w:rPr>
          <w:rFonts w:asciiTheme="majorBidi" w:hAnsiTheme="majorBidi" w:cstheme="majorBidi"/>
          <w:b/>
          <w:bCs/>
          <w:sz w:val="24"/>
          <w:szCs w:val="24"/>
        </w:rPr>
      </w:pPr>
      <w:r w:rsidRPr="00E44A04">
        <w:rPr>
          <w:rFonts w:asciiTheme="majorBidi" w:hAnsiTheme="majorBidi" w:cstheme="majorBidi"/>
          <w:b/>
          <w:bCs/>
          <w:sz w:val="24"/>
          <w:szCs w:val="24"/>
        </w:rPr>
        <w:t xml:space="preserve">603374 </w:t>
      </w:r>
      <w:r w:rsidRPr="00E44A04">
        <w:rPr>
          <w:rFonts w:asciiTheme="majorBidi" w:hAnsiTheme="majorBidi" w:cstheme="majorBidi"/>
          <w:b/>
          <w:bCs/>
          <w:sz w:val="24"/>
          <w:szCs w:val="24"/>
        </w:rPr>
        <w:t>FOOD SECURITY</w:t>
      </w:r>
      <w:r>
        <w:rPr>
          <w:rFonts w:asciiTheme="majorBidi" w:hAnsiTheme="majorBidi" w:cstheme="majorBidi"/>
          <w:b/>
          <w:bCs/>
          <w:sz w:val="24"/>
          <w:szCs w:val="24"/>
        </w:rPr>
        <w:tab/>
      </w:r>
    </w:p>
    <w:p w:rsidR="00020A61" w:rsidRPr="00E44A04" w:rsidRDefault="00E44A04" w:rsidP="00E44A04">
      <w:pPr>
        <w:spacing w:after="0"/>
        <w:rPr>
          <w:rFonts w:asciiTheme="majorBidi" w:hAnsiTheme="majorBidi" w:cstheme="majorBidi"/>
          <w:sz w:val="24"/>
          <w:szCs w:val="24"/>
        </w:rPr>
      </w:pPr>
      <w:r w:rsidRPr="00E44A04">
        <w:rPr>
          <w:rFonts w:asciiTheme="majorBidi" w:hAnsiTheme="majorBidi" w:cstheme="majorBidi"/>
          <w:sz w:val="24"/>
          <w:szCs w:val="24"/>
        </w:rPr>
        <w:t>This course covers the application of economic theories of food production and consumption, supply and demand, costs and prices, food program development and food budget, as well as food consumption patterns</w:t>
      </w:r>
      <w:r w:rsidRPr="00E44A04">
        <w:rPr>
          <w:rFonts w:asciiTheme="majorBidi" w:hAnsiTheme="majorBidi" w:cstheme="majorBidi"/>
          <w:sz w:val="24"/>
          <w:szCs w:val="24"/>
          <w:rtl/>
        </w:rPr>
        <w:t>.</w:t>
      </w:r>
    </w:p>
    <w:sectPr w:rsidR="00020A61" w:rsidRPr="00E44A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04"/>
    <w:rsid w:val="00020A61"/>
    <w:rsid w:val="00E44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8E535-B720-459B-A926-AF76E471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2020-11-17T14:04:00Z</dcterms:created>
  <dcterms:modified xsi:type="dcterms:W3CDTF">2020-11-17T14:06:00Z</dcterms:modified>
</cp:coreProperties>
</file>