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E8" w:rsidRPr="00B91DE8" w:rsidRDefault="00B91DE8" w:rsidP="00B91DE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1DE8">
        <w:rPr>
          <w:rFonts w:ascii="Times New Roman" w:eastAsia="Times New Roman" w:hAnsi="Times New Roman" w:cs="Times New Roman"/>
          <w:b/>
          <w:bCs/>
          <w:sz w:val="28"/>
          <w:szCs w:val="28"/>
        </w:rPr>
        <w:t>Irrigation and Drainage</w:t>
      </w:r>
      <w:r w:rsidRPr="00B91DE8">
        <w:rPr>
          <w:rFonts w:ascii="Times New Roman" w:eastAsia="Times New Roman" w:hAnsi="Times New Roman" w:cs="Times New Roman"/>
          <w:sz w:val="28"/>
          <w:szCs w:val="28"/>
        </w:rPr>
        <w:t xml:space="preserve"> (3 Hours)</w:t>
      </w:r>
    </w:p>
    <w:p w:rsidR="00B91DE8" w:rsidRPr="00B91DE8" w:rsidRDefault="00B91DE8" w:rsidP="00B91DE8">
      <w:pPr>
        <w:bidi w:val="0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1DE8">
        <w:rPr>
          <w:rFonts w:ascii="Times New Roman" w:eastAsia="Times New Roman" w:hAnsi="Times New Roman" w:cs="Times New Roman"/>
          <w:sz w:val="24"/>
          <w:szCs w:val="24"/>
        </w:rPr>
        <w:t>Introduction to irrigation.</w:t>
      </w:r>
      <w:proofErr w:type="gramEnd"/>
      <w:r w:rsidRPr="00B91D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91DE8">
        <w:rPr>
          <w:rFonts w:ascii="Times New Roman" w:eastAsia="Times New Roman" w:hAnsi="Times New Roman" w:cs="Times New Roman"/>
          <w:sz w:val="24"/>
          <w:szCs w:val="24"/>
        </w:rPr>
        <w:t>Basic soil-water relationships.</w:t>
      </w:r>
      <w:proofErr w:type="gramEnd"/>
      <w:r w:rsidRPr="00B91D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91DE8">
        <w:rPr>
          <w:rFonts w:ascii="Times New Roman" w:eastAsia="Times New Roman" w:hAnsi="Times New Roman" w:cs="Times New Roman"/>
          <w:sz w:val="24"/>
          <w:szCs w:val="24"/>
        </w:rPr>
        <w:t>Soil moisture measurements.</w:t>
      </w:r>
      <w:proofErr w:type="gramEnd"/>
      <w:r w:rsidRPr="00B91D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91DE8">
        <w:rPr>
          <w:rFonts w:ascii="Times New Roman" w:eastAsia="Times New Roman" w:hAnsi="Times New Roman" w:cs="Times New Roman"/>
          <w:sz w:val="24"/>
          <w:szCs w:val="24"/>
        </w:rPr>
        <w:t>Water movement through soil.</w:t>
      </w:r>
      <w:proofErr w:type="gramEnd"/>
      <w:r w:rsidRPr="00B91D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91DE8">
        <w:rPr>
          <w:rFonts w:ascii="Times New Roman" w:eastAsia="Times New Roman" w:hAnsi="Times New Roman" w:cs="Times New Roman"/>
          <w:sz w:val="24"/>
          <w:szCs w:val="24"/>
        </w:rPr>
        <w:t>Salt in irrigation water and soil.</w:t>
      </w:r>
      <w:proofErr w:type="gramEnd"/>
      <w:r w:rsidRPr="00B91DE8">
        <w:rPr>
          <w:rFonts w:ascii="Times New Roman" w:eastAsia="Times New Roman" w:hAnsi="Times New Roman" w:cs="Times New Roman"/>
          <w:sz w:val="24"/>
          <w:szCs w:val="24"/>
        </w:rPr>
        <w:t xml:space="preserve"> Consumptive use Surface, sprinkle and trickle irrigation systems Drainage and pumping; types and methods Soil erosion and sedimentation</w:t>
      </w:r>
    </w:p>
    <w:p w:rsidR="00D83059" w:rsidRPr="00B91DE8" w:rsidRDefault="00D83059">
      <w:pPr>
        <w:rPr>
          <w:rFonts w:hint="cs"/>
          <w:lang w:bidi="ar-JO"/>
        </w:rPr>
      </w:pPr>
      <w:bookmarkStart w:id="0" w:name="_GoBack"/>
      <w:bookmarkEnd w:id="0"/>
    </w:p>
    <w:sectPr w:rsidR="00D83059" w:rsidRPr="00B91DE8" w:rsidSect="00E46BE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E8"/>
    <w:rsid w:val="00B91DE8"/>
    <w:rsid w:val="00D83059"/>
    <w:rsid w:val="00E4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التشابهيه</dc:creator>
  <cp:lastModifiedBy>مختبر التشابهيه</cp:lastModifiedBy>
  <cp:revision>1</cp:revision>
  <dcterms:created xsi:type="dcterms:W3CDTF">2018-10-22T10:30:00Z</dcterms:created>
  <dcterms:modified xsi:type="dcterms:W3CDTF">2018-10-22T10:30:00Z</dcterms:modified>
</cp:coreProperties>
</file>