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B4A8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b/>
          <w:bCs/>
          <w:lang w:val="es-VE"/>
        </w:rPr>
      </w:pPr>
      <w:r w:rsidRPr="00A23C60">
        <w:rPr>
          <w:rFonts w:ascii="Calibri" w:hAnsi="Calibri" w:cs="Calibri"/>
          <w:b/>
          <w:bCs/>
          <w:lang w:val="es-VE"/>
        </w:rPr>
        <w:t>Curriculum Vitae</w:t>
      </w:r>
    </w:p>
    <w:p w14:paraId="70BE6D7D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sz w:val="32"/>
          <w:szCs w:val="32"/>
          <w:lang w:val="es-VE"/>
        </w:rPr>
      </w:pPr>
    </w:p>
    <w:p w14:paraId="547B5A28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b/>
          <w:bCs/>
          <w:sz w:val="32"/>
          <w:szCs w:val="32"/>
          <w:lang w:val="es-VE"/>
        </w:rPr>
      </w:pPr>
      <w:r w:rsidRPr="00A23C60">
        <w:rPr>
          <w:rFonts w:ascii="Calibri" w:hAnsi="Calibri" w:cs="Calibri"/>
          <w:b/>
          <w:bCs/>
          <w:sz w:val="32"/>
          <w:szCs w:val="32"/>
          <w:lang w:val="es-VE"/>
        </w:rPr>
        <w:t>Dr. Ahmad Khaldoun Al-Dhahir</w:t>
      </w:r>
    </w:p>
    <w:p w14:paraId="1B3E9337" w14:textId="77777777" w:rsidR="00243806" w:rsidRPr="00A23C60" w:rsidRDefault="00243806" w:rsidP="002B2292">
      <w:pPr>
        <w:bidi w:val="0"/>
        <w:jc w:val="center"/>
        <w:rPr>
          <w:rFonts w:ascii="Calibri" w:hAnsi="Calibri" w:cs="Calibri"/>
        </w:rPr>
      </w:pPr>
      <w:r w:rsidRPr="00A23C60">
        <w:rPr>
          <w:rFonts w:ascii="Calibri" w:hAnsi="Calibri" w:cs="Calibri"/>
        </w:rPr>
        <w:t>Mobile 00962 779080700</w:t>
      </w:r>
    </w:p>
    <w:p w14:paraId="4AA260EC" w14:textId="77777777" w:rsidR="00243806" w:rsidRPr="00A23C60" w:rsidRDefault="00000000" w:rsidP="0083756B">
      <w:pPr>
        <w:bidi w:val="0"/>
        <w:jc w:val="center"/>
        <w:rPr>
          <w:rFonts w:ascii="Calibri" w:hAnsi="Calibri" w:cs="Calibri"/>
          <w:lang w:bidi="ar-JO"/>
        </w:rPr>
      </w:pPr>
      <w:hyperlink r:id="rId7" w:history="1">
        <w:r w:rsidR="00243806" w:rsidRPr="00A23C60">
          <w:rPr>
            <w:rStyle w:val="Hyperlink"/>
            <w:rFonts w:ascii="Calibri" w:hAnsi="Calibri" w:cs="Calibri"/>
            <w:lang w:bidi="ar-JO"/>
          </w:rPr>
          <w:t>dhahirahmad@hotmail.com</w:t>
        </w:r>
      </w:hyperlink>
    </w:p>
    <w:p w14:paraId="526D2390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P.O. Box 17208 </w:t>
      </w:r>
    </w:p>
    <w:p w14:paraId="3FFA1F62" w14:textId="77777777" w:rsidR="00243806" w:rsidRPr="00A23C60" w:rsidRDefault="00243806" w:rsidP="002B2292">
      <w:pPr>
        <w:bidi w:val="0"/>
        <w:jc w:val="center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Amman 11195 Jordan</w:t>
      </w:r>
    </w:p>
    <w:p w14:paraId="7992C4CB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lang w:bidi="ar-JO"/>
        </w:rPr>
      </w:pPr>
    </w:p>
    <w:p w14:paraId="0E94A9EB" w14:textId="77777777" w:rsidR="00243806" w:rsidRPr="00A23C60" w:rsidRDefault="00243806" w:rsidP="0083756B">
      <w:pPr>
        <w:bidi w:val="0"/>
        <w:jc w:val="center"/>
        <w:rPr>
          <w:rFonts w:ascii="Calibri" w:hAnsi="Calibri" w:cs="Calibri"/>
          <w:lang w:bidi="ar-JO"/>
        </w:rPr>
      </w:pPr>
    </w:p>
    <w:p w14:paraId="78474DBF" w14:textId="77777777" w:rsidR="00243806" w:rsidRPr="00A23C60" w:rsidRDefault="00243806" w:rsidP="00893EEE">
      <w:pPr>
        <w:bidi w:val="0"/>
        <w:ind w:left="-1080" w:firstLine="1080"/>
        <w:rPr>
          <w:rFonts w:ascii="Calibri" w:hAnsi="Calibri" w:cs="Calibri"/>
          <w:b/>
          <w:bCs/>
          <w:sz w:val="28"/>
          <w:szCs w:val="28"/>
          <w:u w:val="single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  <w:lang w:bidi="ar-JO"/>
        </w:rPr>
        <w:t>Personal Particulars</w:t>
      </w:r>
    </w:p>
    <w:p w14:paraId="627E8D20" w14:textId="77777777" w:rsidR="00243806" w:rsidRPr="00A23C60" w:rsidRDefault="00243806" w:rsidP="0083756B">
      <w:pPr>
        <w:bidi w:val="0"/>
        <w:ind w:left="-1080"/>
        <w:rPr>
          <w:rFonts w:ascii="Calibri" w:hAnsi="Calibri" w:cs="Calibri"/>
          <w:b/>
          <w:bCs/>
          <w:sz w:val="28"/>
          <w:szCs w:val="28"/>
          <w:lang w:bidi="ar-JO"/>
        </w:rPr>
      </w:pPr>
    </w:p>
    <w:p w14:paraId="2BF8DE77" w14:textId="77777777" w:rsidR="00243806" w:rsidRPr="00A23C60" w:rsidRDefault="00243806" w:rsidP="00A24A8A">
      <w:pPr>
        <w:bidi w:val="0"/>
        <w:ind w:left="360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Date and Place of Birth: September 1, 1975 / Amman, Jordan.</w:t>
      </w:r>
    </w:p>
    <w:p w14:paraId="057B4CE8" w14:textId="77777777" w:rsidR="00243806" w:rsidRPr="00A23C60" w:rsidRDefault="00243806" w:rsidP="0083756B">
      <w:pPr>
        <w:bidi w:val="0"/>
        <w:ind w:left="360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Nationality: Jordanian.</w:t>
      </w:r>
    </w:p>
    <w:p w14:paraId="6642134E" w14:textId="77777777" w:rsidR="00243806" w:rsidRPr="00A23C60" w:rsidRDefault="00243806" w:rsidP="0083756B">
      <w:pPr>
        <w:bidi w:val="0"/>
        <w:ind w:left="360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Sex: Male.</w:t>
      </w:r>
    </w:p>
    <w:p w14:paraId="0FEB8BED" w14:textId="77777777" w:rsidR="00243806" w:rsidRPr="00A23C60" w:rsidRDefault="00243806" w:rsidP="0083756B">
      <w:pPr>
        <w:bidi w:val="0"/>
        <w:ind w:left="360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Marital Status: Married with three children.</w:t>
      </w:r>
    </w:p>
    <w:p w14:paraId="42034D2C" w14:textId="77777777" w:rsidR="00243806" w:rsidRPr="00A23C60" w:rsidRDefault="00243806" w:rsidP="0083756B">
      <w:pPr>
        <w:bidi w:val="0"/>
        <w:rPr>
          <w:rFonts w:ascii="Calibri" w:hAnsi="Calibri" w:cs="Calibri"/>
          <w:lang w:bidi="ar-JO"/>
        </w:rPr>
      </w:pPr>
    </w:p>
    <w:p w14:paraId="13B471DF" w14:textId="77777777" w:rsidR="00243806" w:rsidRPr="00A23C60" w:rsidRDefault="00243806" w:rsidP="00893EEE">
      <w:pPr>
        <w:bidi w:val="0"/>
        <w:ind w:left="-1080" w:firstLine="1080"/>
        <w:rPr>
          <w:rFonts w:ascii="Calibri" w:hAnsi="Calibri" w:cs="Calibri"/>
          <w:b/>
          <w:bCs/>
          <w:sz w:val="28"/>
          <w:szCs w:val="28"/>
          <w:u w:val="single"/>
          <w:bdr w:val="single" w:sz="18" w:space="0" w:color="auto" w:frame="1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  <w:lang w:bidi="ar-JO"/>
        </w:rPr>
        <w:t>Academic Qualifications</w:t>
      </w:r>
    </w:p>
    <w:p w14:paraId="0C81262C" w14:textId="77777777" w:rsidR="00243806" w:rsidRPr="00A23C60" w:rsidRDefault="00243806" w:rsidP="00A24A8A">
      <w:pPr>
        <w:bidi w:val="0"/>
        <w:ind w:left="-1080"/>
        <w:jc w:val="both"/>
        <w:rPr>
          <w:rFonts w:ascii="Calibri" w:hAnsi="Calibri" w:cs="Calibri"/>
          <w:b/>
          <w:bCs/>
          <w:sz w:val="28"/>
          <w:szCs w:val="28"/>
          <w:bdr w:val="single" w:sz="18" w:space="0" w:color="auto" w:frame="1"/>
          <w:lang w:bidi="ar-JO"/>
        </w:rPr>
      </w:pPr>
    </w:p>
    <w:p w14:paraId="51A21543" w14:textId="77777777" w:rsidR="00243806" w:rsidRPr="00A23C60" w:rsidRDefault="00243806" w:rsidP="00A24A8A">
      <w:pPr>
        <w:tabs>
          <w:tab w:val="right" w:pos="8280"/>
        </w:tabs>
        <w:bidi w:val="0"/>
        <w:ind w:left="360"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- 2002 - 2005: PhD in Law (Doctor of International Commercial Arbitration) –   </w:t>
      </w:r>
    </w:p>
    <w:p w14:paraId="52169CC8" w14:textId="77777777" w:rsidR="00243806" w:rsidRPr="00A23C60" w:rsidRDefault="00243806" w:rsidP="004B29D7">
      <w:pPr>
        <w:tabs>
          <w:tab w:val="right" w:pos="8280"/>
        </w:tabs>
        <w:bidi w:val="0"/>
        <w:ind w:left="360"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  University of Aberdeen – UK.</w:t>
      </w:r>
    </w:p>
    <w:p w14:paraId="48897EA5" w14:textId="77777777" w:rsidR="00243806" w:rsidRPr="00A23C60" w:rsidRDefault="00243806" w:rsidP="00A24A8A">
      <w:pPr>
        <w:tabs>
          <w:tab w:val="right" w:pos="8280"/>
        </w:tabs>
        <w:bidi w:val="0"/>
        <w:ind w:left="360"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- 1997 - 1998: LLM (Master) in Commercial Law – University of Aberdeen – UK.</w:t>
      </w:r>
    </w:p>
    <w:p w14:paraId="5DCC5F8C" w14:textId="77777777" w:rsidR="00243806" w:rsidRPr="00A23C60" w:rsidRDefault="00243806" w:rsidP="00A24A8A">
      <w:pPr>
        <w:tabs>
          <w:tab w:val="right" w:pos="8280"/>
        </w:tabs>
        <w:bidi w:val="0"/>
        <w:ind w:left="360"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- 1993- 1997: BA in Law – University of Jordan – Jordan.</w:t>
      </w:r>
    </w:p>
    <w:p w14:paraId="047A7560" w14:textId="77777777" w:rsidR="00243806" w:rsidRPr="00A23C60" w:rsidRDefault="00243806" w:rsidP="0083756B">
      <w:pPr>
        <w:bidi w:val="0"/>
        <w:rPr>
          <w:rFonts w:ascii="Calibri" w:hAnsi="Calibri" w:cs="Calibri"/>
          <w:lang w:bidi="ar-JO"/>
        </w:rPr>
      </w:pPr>
    </w:p>
    <w:p w14:paraId="68F58C7C" w14:textId="77777777" w:rsidR="00243806" w:rsidRPr="00A23C60" w:rsidRDefault="00243806" w:rsidP="00893EEE">
      <w:pPr>
        <w:bidi w:val="0"/>
        <w:ind w:left="-1080" w:firstLine="1080"/>
        <w:rPr>
          <w:rFonts w:ascii="Calibri" w:hAnsi="Calibri" w:cs="Calibri"/>
          <w:b/>
          <w:bCs/>
          <w:sz w:val="28"/>
          <w:szCs w:val="28"/>
          <w:u w:val="single"/>
          <w:bdr w:val="single" w:sz="18" w:space="0" w:color="auto" w:frame="1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  <w:lang w:bidi="ar-JO"/>
        </w:rPr>
        <w:t xml:space="preserve">Languages </w:t>
      </w:r>
    </w:p>
    <w:p w14:paraId="2F1B5C1F" w14:textId="77777777" w:rsidR="00456C96" w:rsidRPr="00A23C60" w:rsidRDefault="00456C96" w:rsidP="00456C96">
      <w:pPr>
        <w:bidi w:val="0"/>
        <w:ind w:left="360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- English: very good in both writing and speaking.</w:t>
      </w:r>
    </w:p>
    <w:p w14:paraId="47A9DA64" w14:textId="77777777" w:rsidR="00243806" w:rsidRDefault="001A7FC3" w:rsidP="001A7FC3">
      <w:pPr>
        <w:bidi w:val="0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 xml:space="preserve">      </w:t>
      </w:r>
      <w:r w:rsidR="00243806" w:rsidRPr="00A23C60">
        <w:rPr>
          <w:rFonts w:ascii="Calibri" w:hAnsi="Calibri" w:cs="Calibri"/>
          <w:lang w:bidi="ar-JO"/>
        </w:rPr>
        <w:t xml:space="preserve">- Arabic: native </w:t>
      </w:r>
    </w:p>
    <w:p w14:paraId="5A2C12F5" w14:textId="77777777" w:rsidR="001A7FC3" w:rsidRPr="00A23C60" w:rsidRDefault="001A7FC3" w:rsidP="001A7FC3">
      <w:pPr>
        <w:bidi w:val="0"/>
        <w:rPr>
          <w:rFonts w:ascii="Calibri" w:hAnsi="Calibri" w:cs="Calibri"/>
          <w:lang w:bidi="ar-JO"/>
        </w:rPr>
      </w:pPr>
    </w:p>
    <w:p w14:paraId="67E018AB" w14:textId="77777777" w:rsidR="00243806" w:rsidRPr="00A23C60" w:rsidRDefault="00243806" w:rsidP="00893EEE">
      <w:pPr>
        <w:bidi w:val="0"/>
        <w:rPr>
          <w:rFonts w:ascii="Calibri" w:hAnsi="Calibri" w:cs="Calibri"/>
          <w:b/>
          <w:bCs/>
          <w:sz w:val="28"/>
          <w:szCs w:val="28"/>
          <w:u w:val="single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  <w:lang w:bidi="ar-JO"/>
        </w:rPr>
        <w:t>Experiences</w:t>
      </w:r>
    </w:p>
    <w:p w14:paraId="1B1F45E5" w14:textId="77777777" w:rsidR="00635D53" w:rsidRDefault="00635D53" w:rsidP="00A06D87">
      <w:pPr>
        <w:bidi w:val="0"/>
        <w:ind w:right="26"/>
        <w:jc w:val="lowKashida"/>
        <w:rPr>
          <w:rFonts w:ascii="Calibri" w:hAnsi="Calibri" w:cs="Calibri"/>
          <w:b/>
          <w:bCs/>
          <w:lang w:bidi="ar-JO"/>
        </w:rPr>
      </w:pPr>
    </w:p>
    <w:p w14:paraId="19C919A4" w14:textId="3613D523" w:rsidR="00635D53" w:rsidRPr="001642D6" w:rsidRDefault="001642D6" w:rsidP="001642D6">
      <w:pPr>
        <w:bidi w:val="0"/>
        <w:ind w:right="26"/>
        <w:jc w:val="both"/>
        <w:rPr>
          <w:rFonts w:ascii="Calibri" w:hAnsi="Calibri" w:cs="Calibri"/>
          <w:b/>
          <w:bCs/>
          <w:lang w:bidi="ar-JO"/>
        </w:rPr>
      </w:pPr>
      <w:r>
        <w:rPr>
          <w:rFonts w:ascii="Calibri" w:hAnsi="Calibri" w:cs="Calibri"/>
          <w:b/>
          <w:bCs/>
          <w:u w:val="single"/>
          <w:lang w:bidi="ar-JO"/>
        </w:rPr>
        <w:t>-</w:t>
      </w:r>
      <w:r w:rsidR="00635D53" w:rsidRPr="001642D6">
        <w:rPr>
          <w:rFonts w:ascii="Calibri" w:hAnsi="Calibri" w:cs="Calibri"/>
          <w:b/>
          <w:bCs/>
          <w:u w:val="single"/>
          <w:lang w:bidi="ar-JO"/>
        </w:rPr>
        <w:t>Ass</w:t>
      </w:r>
      <w:r w:rsidR="00C02B35">
        <w:rPr>
          <w:rFonts w:ascii="Calibri" w:hAnsi="Calibri" w:cs="Calibri"/>
          <w:b/>
          <w:bCs/>
          <w:u w:val="single"/>
          <w:lang w:bidi="ar-JO"/>
        </w:rPr>
        <w:t>ociate</w:t>
      </w:r>
      <w:r w:rsidR="00635D53" w:rsidRPr="001642D6">
        <w:rPr>
          <w:rFonts w:ascii="Calibri" w:hAnsi="Calibri" w:cs="Calibri"/>
          <w:b/>
          <w:bCs/>
          <w:u w:val="single"/>
          <w:lang w:bidi="ar-JO"/>
        </w:rPr>
        <w:t xml:space="preserve"> professor in Private Law Department, Faculty of Law, Jerash University, Jordan</w:t>
      </w:r>
      <w:r w:rsidR="00635D53" w:rsidRPr="001642D6">
        <w:rPr>
          <w:rFonts w:ascii="Calibri" w:hAnsi="Calibri" w:cs="Calibri"/>
          <w:b/>
          <w:bCs/>
          <w:rtl/>
          <w:lang w:bidi="ar-JO"/>
        </w:rPr>
        <w:t>.</w:t>
      </w:r>
    </w:p>
    <w:p w14:paraId="52E96BF0" w14:textId="77777777" w:rsidR="00635D53" w:rsidRPr="00C20DC3" w:rsidRDefault="00635D53" w:rsidP="00635D53">
      <w:pPr>
        <w:pStyle w:val="ListParagraph"/>
        <w:bidi w:val="0"/>
        <w:ind w:right="26"/>
        <w:jc w:val="lowKashida"/>
        <w:rPr>
          <w:rFonts w:ascii="Calibri" w:hAnsi="Calibri" w:cs="Calibri"/>
          <w:lang w:bidi="ar-JO"/>
        </w:rPr>
      </w:pPr>
      <w:r w:rsidRPr="00635D53">
        <w:rPr>
          <w:rFonts w:ascii="Calibri" w:hAnsi="Calibri" w:cs="Calibri"/>
          <w:b/>
          <w:bCs/>
          <w:lang w:bidi="ar-JO"/>
        </w:rPr>
        <w:tab/>
      </w:r>
      <w:r w:rsidRPr="00C20DC3">
        <w:rPr>
          <w:rFonts w:ascii="Calibri" w:hAnsi="Calibri" w:cs="Calibri"/>
          <w:lang w:bidi="ar-JO"/>
        </w:rPr>
        <w:t>Period:</w:t>
      </w:r>
      <w:r w:rsidRPr="00C20DC3">
        <w:rPr>
          <w:rFonts w:ascii="Calibri" w:hAnsi="Calibri" w:cs="Calibri"/>
          <w:lang w:bidi="ar-JO"/>
        </w:rPr>
        <w:tab/>
      </w:r>
      <w:r w:rsidRPr="00C20DC3">
        <w:rPr>
          <w:rFonts w:ascii="Calibri" w:hAnsi="Calibri" w:cs="Calibri"/>
          <w:lang w:bidi="ar-JO"/>
        </w:rPr>
        <w:tab/>
        <w:t>September 2019 to Present</w:t>
      </w:r>
    </w:p>
    <w:p w14:paraId="5FDEBB57" w14:textId="77777777" w:rsidR="00635D53" w:rsidRDefault="00635D53" w:rsidP="00635D53">
      <w:pPr>
        <w:bidi w:val="0"/>
        <w:ind w:right="26"/>
        <w:jc w:val="lowKashida"/>
        <w:rPr>
          <w:rFonts w:ascii="Calibri" w:hAnsi="Calibri" w:cs="Calibri"/>
          <w:b/>
          <w:bCs/>
          <w:lang w:bidi="ar-JO"/>
        </w:rPr>
      </w:pPr>
    </w:p>
    <w:p w14:paraId="7EC5DAAF" w14:textId="77777777" w:rsidR="009C25B0" w:rsidRPr="009C25B0" w:rsidRDefault="009C25B0" w:rsidP="00635D53">
      <w:pPr>
        <w:bidi w:val="0"/>
        <w:ind w:right="26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lang w:bidi="ar-JO"/>
        </w:rPr>
        <w:t xml:space="preserve">  </w:t>
      </w:r>
      <w:r w:rsidRPr="009C25B0">
        <w:rPr>
          <w:rFonts w:ascii="Calibri" w:hAnsi="Calibri" w:cs="Calibri"/>
          <w:b/>
          <w:bCs/>
          <w:u w:val="single"/>
          <w:lang w:bidi="ar-JO"/>
        </w:rPr>
        <w:t xml:space="preserve"> - Partner and Advocate in Al- Bayan Law Firm, Jordan.</w:t>
      </w:r>
    </w:p>
    <w:p w14:paraId="076362DD" w14:textId="77777777" w:rsidR="009C25B0" w:rsidRPr="00456C96" w:rsidRDefault="00456C96" w:rsidP="00456C96">
      <w:pPr>
        <w:pStyle w:val="ListParagraph"/>
        <w:bidi w:val="0"/>
        <w:ind w:left="780" w:right="2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ab/>
        <w:t>Period:</w:t>
      </w:r>
      <w:r>
        <w:rPr>
          <w:rFonts w:ascii="Calibri" w:hAnsi="Calibri" w:cs="Calibri"/>
          <w:lang w:bidi="ar-JO"/>
        </w:rPr>
        <w:tab/>
        <w:t xml:space="preserve">            </w:t>
      </w:r>
      <w:r w:rsidR="009C25B0" w:rsidRPr="00456C96">
        <w:rPr>
          <w:rFonts w:ascii="Calibri" w:hAnsi="Calibri" w:cs="Calibri"/>
          <w:lang w:bidi="ar-JO"/>
        </w:rPr>
        <w:t>August 2005 - February 2007</w:t>
      </w:r>
    </w:p>
    <w:p w14:paraId="0AD4725C" w14:textId="77777777" w:rsidR="009C25B0" w:rsidRPr="00021792" w:rsidRDefault="00117DA5" w:rsidP="009C25B0">
      <w:pPr>
        <w:pStyle w:val="ListParagraph"/>
        <w:bidi w:val="0"/>
        <w:ind w:left="780" w:right="26"/>
        <w:jc w:val="lowKashida"/>
        <w:rPr>
          <w:rFonts w:ascii="Calibri" w:hAnsi="Calibri" w:cs="Calibri"/>
          <w:color w:val="800000"/>
          <w:lang w:bidi="ar-JO"/>
        </w:rPr>
      </w:pPr>
      <w:r>
        <w:rPr>
          <w:rFonts w:ascii="Calibri" w:hAnsi="Calibri" w:cs="Calibri"/>
          <w:lang w:bidi="ar-JO"/>
        </w:rPr>
        <w:tab/>
      </w:r>
      <w:r>
        <w:rPr>
          <w:rFonts w:ascii="Calibri" w:hAnsi="Calibri" w:cs="Calibri"/>
          <w:lang w:bidi="ar-JO"/>
        </w:rPr>
        <w:tab/>
      </w:r>
      <w:r>
        <w:rPr>
          <w:rFonts w:ascii="Calibri" w:hAnsi="Calibri" w:cs="Calibri"/>
          <w:lang w:bidi="ar-JO"/>
        </w:rPr>
        <w:tab/>
        <w:t>October 2008 to P</w:t>
      </w:r>
      <w:r w:rsidR="009C25B0" w:rsidRPr="00021792">
        <w:rPr>
          <w:rFonts w:ascii="Calibri" w:hAnsi="Calibri" w:cs="Calibri"/>
          <w:lang w:bidi="ar-JO"/>
        </w:rPr>
        <w:t xml:space="preserve">resent </w:t>
      </w:r>
    </w:p>
    <w:p w14:paraId="1333DE22" w14:textId="77777777" w:rsidR="009C25B0" w:rsidRDefault="009C25B0" w:rsidP="00A33A95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u w:val="single"/>
          <w:lang w:bidi="ar-JO"/>
        </w:rPr>
      </w:pPr>
    </w:p>
    <w:p w14:paraId="47DD865C" w14:textId="24514A0A" w:rsidR="009C25B0" w:rsidRDefault="009C25B0" w:rsidP="009C25B0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u w:val="single"/>
          <w:lang w:bidi="ar-JO"/>
        </w:rPr>
      </w:pPr>
    </w:p>
    <w:p w14:paraId="7A0D7E97" w14:textId="4FB3E760" w:rsidR="00341EEF" w:rsidRPr="009C25B0" w:rsidRDefault="00341EEF" w:rsidP="00C06847">
      <w:pPr>
        <w:bidi w:val="0"/>
        <w:ind w:left="360" w:right="26"/>
        <w:jc w:val="both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>- Lecturer in many training institutes</w:t>
      </w:r>
      <w:r w:rsidR="00C06847">
        <w:rPr>
          <w:rFonts w:ascii="Calibri" w:hAnsi="Calibri" w:cs="Calibri"/>
          <w:b/>
          <w:bCs/>
          <w:u w:val="single"/>
          <w:lang w:bidi="ar-JO"/>
        </w:rPr>
        <w:t>, s</w:t>
      </w:r>
      <w:r w:rsidRPr="009C25B0">
        <w:rPr>
          <w:rFonts w:ascii="Calibri" w:hAnsi="Calibri" w:cs="Calibri"/>
          <w:b/>
          <w:bCs/>
          <w:u w:val="single"/>
          <w:lang w:bidi="ar-JO"/>
        </w:rPr>
        <w:t xml:space="preserve">uch as:   </w:t>
      </w:r>
    </w:p>
    <w:p w14:paraId="72BE6B8D" w14:textId="77777777" w:rsidR="00341EEF" w:rsidRPr="00A23C60" w:rsidRDefault="00341EEF" w:rsidP="00341EEF">
      <w:pPr>
        <w:pStyle w:val="ListParagraph"/>
        <w:numPr>
          <w:ilvl w:val="0"/>
          <w:numId w:val="3"/>
        </w:numPr>
        <w:bidi w:val="0"/>
        <w:ind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The Institute of Organizational Capacity Building and Studies (INCABS).</w:t>
      </w:r>
    </w:p>
    <w:p w14:paraId="0E30F471" w14:textId="77777777" w:rsidR="00341EEF" w:rsidRPr="00A23C60" w:rsidRDefault="00341EEF" w:rsidP="00341EEF">
      <w:pPr>
        <w:pStyle w:val="ListParagraph"/>
        <w:numPr>
          <w:ilvl w:val="0"/>
          <w:numId w:val="3"/>
        </w:numPr>
        <w:bidi w:val="0"/>
        <w:ind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The Arab Federation for Protecting of Intellectual Property.</w:t>
      </w:r>
    </w:p>
    <w:p w14:paraId="071E3C0A" w14:textId="77777777" w:rsidR="00341EEF" w:rsidRPr="00A23C60" w:rsidRDefault="00341EEF" w:rsidP="00341EEF">
      <w:pPr>
        <w:pStyle w:val="ListParagraph"/>
        <w:numPr>
          <w:ilvl w:val="0"/>
          <w:numId w:val="3"/>
        </w:numPr>
        <w:bidi w:val="0"/>
        <w:ind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The Arbitration Center of the Arab Federation for Protection of Intellectual Property.</w:t>
      </w:r>
    </w:p>
    <w:p w14:paraId="2DF20CD2" w14:textId="77777777" w:rsidR="00341EEF" w:rsidRDefault="00341EEF" w:rsidP="00341EEF">
      <w:pPr>
        <w:pStyle w:val="ListParagraph"/>
        <w:numPr>
          <w:ilvl w:val="0"/>
          <w:numId w:val="3"/>
        </w:numPr>
        <w:bidi w:val="0"/>
        <w:ind w:right="26"/>
        <w:jc w:val="both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Arab League, Intellectual Property Unit.</w:t>
      </w:r>
    </w:p>
    <w:p w14:paraId="39E2AF2E" w14:textId="77777777" w:rsidR="00341EEF" w:rsidRPr="00A23C60" w:rsidRDefault="00341EEF" w:rsidP="00341EEF">
      <w:pPr>
        <w:pStyle w:val="ListParagraph"/>
        <w:numPr>
          <w:ilvl w:val="0"/>
          <w:numId w:val="3"/>
        </w:numPr>
        <w:bidi w:val="0"/>
        <w:ind w:right="26"/>
        <w:jc w:val="both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AlYafi IP Group</w:t>
      </w:r>
      <w:r w:rsidRPr="00A23C60">
        <w:rPr>
          <w:rFonts w:ascii="Calibri" w:hAnsi="Calibri" w:cs="Calibri"/>
          <w:lang w:bidi="ar-JO"/>
        </w:rPr>
        <w:t xml:space="preserve">  </w:t>
      </w:r>
    </w:p>
    <w:p w14:paraId="5D9227D7" w14:textId="4B0F4483" w:rsidR="00341EEF" w:rsidRDefault="00341EEF" w:rsidP="00341EEF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u w:val="single"/>
          <w:lang w:bidi="ar-JO"/>
        </w:rPr>
      </w:pPr>
    </w:p>
    <w:p w14:paraId="23C43487" w14:textId="77777777" w:rsidR="00341EEF" w:rsidRDefault="00341EEF" w:rsidP="00341EEF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u w:val="single"/>
          <w:lang w:bidi="ar-JO"/>
        </w:rPr>
      </w:pPr>
    </w:p>
    <w:p w14:paraId="18784041" w14:textId="77777777" w:rsidR="00243806" w:rsidRPr="009C25B0" w:rsidRDefault="00A33A95" w:rsidP="009C25B0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>- Assistant professor</w:t>
      </w:r>
      <w:r w:rsidR="00243806" w:rsidRPr="009C25B0">
        <w:rPr>
          <w:rFonts w:ascii="Calibri" w:hAnsi="Calibri" w:cs="Calibri"/>
          <w:b/>
          <w:bCs/>
          <w:u w:val="single"/>
          <w:lang w:bidi="ar-JO"/>
        </w:rPr>
        <w:t xml:space="preserve"> in Private Law Department, Faculty of Law, Al-Ahliyya </w:t>
      </w:r>
      <w:r w:rsidRPr="009C25B0">
        <w:rPr>
          <w:rFonts w:ascii="Calibri" w:hAnsi="Calibri" w:cs="Calibri"/>
          <w:b/>
          <w:bCs/>
          <w:u w:val="single"/>
          <w:lang w:bidi="ar-JO"/>
        </w:rPr>
        <w:t>Amman</w:t>
      </w:r>
      <w:r w:rsidR="00243806" w:rsidRPr="009C25B0">
        <w:rPr>
          <w:rFonts w:ascii="Calibri" w:hAnsi="Calibri" w:cs="Calibri"/>
          <w:b/>
          <w:bCs/>
          <w:u w:val="single"/>
          <w:lang w:bidi="ar-JO"/>
        </w:rPr>
        <w:t xml:space="preserve">  University, Jordan.</w:t>
      </w:r>
    </w:p>
    <w:p w14:paraId="5845C65E" w14:textId="77777777" w:rsidR="00243806" w:rsidRPr="00A23C60" w:rsidRDefault="00243806" w:rsidP="004E75C5">
      <w:pPr>
        <w:bidi w:val="0"/>
        <w:ind w:left="360" w:right="26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ab/>
        <w:t>Period:</w:t>
      </w:r>
      <w:r w:rsidRPr="00A23C60">
        <w:rPr>
          <w:rFonts w:ascii="Calibri" w:hAnsi="Calibri" w:cs="Calibri"/>
          <w:lang w:bidi="ar-JO"/>
        </w:rPr>
        <w:tab/>
      </w:r>
      <w:r w:rsidRPr="00A23C60">
        <w:rPr>
          <w:rFonts w:ascii="Calibri" w:hAnsi="Calibri" w:cs="Calibri"/>
          <w:lang w:bidi="ar-JO"/>
        </w:rPr>
        <w:tab/>
        <w:t>September 1999 - August 2004</w:t>
      </w:r>
    </w:p>
    <w:p w14:paraId="07D7EC4D" w14:textId="77777777" w:rsidR="00243806" w:rsidRDefault="00635D53" w:rsidP="00C20DC3">
      <w:pPr>
        <w:bidi w:val="0"/>
        <w:ind w:left="360" w:right="2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ab/>
      </w:r>
      <w:r>
        <w:rPr>
          <w:rFonts w:ascii="Calibri" w:hAnsi="Calibri" w:cs="Calibri"/>
          <w:lang w:bidi="ar-JO"/>
        </w:rPr>
        <w:tab/>
      </w:r>
      <w:r>
        <w:rPr>
          <w:rFonts w:ascii="Calibri" w:hAnsi="Calibri" w:cs="Calibri"/>
          <w:lang w:bidi="ar-JO"/>
        </w:rPr>
        <w:tab/>
        <w:t xml:space="preserve">September 2008 – </w:t>
      </w:r>
      <w:r w:rsidR="00C20DC3">
        <w:rPr>
          <w:rFonts w:ascii="Calibri" w:hAnsi="Calibri" w:cs="Calibri"/>
          <w:lang w:bidi="ar-JO"/>
        </w:rPr>
        <w:t>August</w:t>
      </w:r>
      <w:r>
        <w:rPr>
          <w:rFonts w:ascii="Calibri" w:hAnsi="Calibri" w:cs="Calibri"/>
          <w:lang w:bidi="ar-JO"/>
        </w:rPr>
        <w:t xml:space="preserve"> 2019</w:t>
      </w:r>
    </w:p>
    <w:p w14:paraId="01910BE3" w14:textId="77777777" w:rsidR="007C03F6" w:rsidRPr="007C03F6" w:rsidRDefault="007C03F6" w:rsidP="007C03F6">
      <w:pPr>
        <w:bidi w:val="0"/>
        <w:ind w:left="360" w:right="26"/>
        <w:jc w:val="lowKashida"/>
        <w:rPr>
          <w:rFonts w:ascii="Calibri" w:hAnsi="Calibri" w:cs="Calibri"/>
          <w:b/>
          <w:bCs/>
          <w:lang w:bidi="ar-JO"/>
        </w:rPr>
      </w:pPr>
      <w:r w:rsidRPr="007C03F6">
        <w:rPr>
          <w:rFonts w:ascii="Calibri" w:hAnsi="Calibri" w:cs="Calibri"/>
          <w:b/>
          <w:bCs/>
          <w:lang w:bidi="ar-JO"/>
        </w:rPr>
        <w:t xml:space="preserve">            (Assistant Dean of the Faculty of Law for Graduate Studies Affairs.)</w:t>
      </w:r>
      <w:r w:rsidRPr="007C03F6">
        <w:rPr>
          <w:rFonts w:ascii="Calibri" w:hAnsi="Calibri" w:cs="Calibri"/>
          <w:b/>
          <w:bCs/>
          <w:lang w:bidi="ar-JO"/>
        </w:rPr>
        <w:tab/>
      </w:r>
    </w:p>
    <w:p w14:paraId="6E767E72" w14:textId="7708305E" w:rsidR="00021792" w:rsidRPr="00341EEF" w:rsidRDefault="007C03F6" w:rsidP="00341EEF">
      <w:pPr>
        <w:bidi w:val="0"/>
        <w:ind w:left="360" w:right="26"/>
        <w:jc w:val="lowKashida"/>
        <w:rPr>
          <w:rFonts w:ascii="Calibri" w:hAnsi="Calibri" w:cs="Calibri"/>
          <w:lang w:bidi="ar-JO"/>
        </w:rPr>
      </w:pPr>
      <w:r w:rsidRPr="007C03F6">
        <w:rPr>
          <w:rFonts w:ascii="Calibri" w:hAnsi="Calibri" w:cs="Calibri"/>
          <w:lang w:bidi="ar-JO"/>
        </w:rPr>
        <w:tab/>
        <w:t>Period:</w:t>
      </w:r>
      <w:r w:rsidRPr="007C03F6">
        <w:rPr>
          <w:rFonts w:ascii="Calibri" w:hAnsi="Calibri" w:cs="Calibri"/>
          <w:lang w:bidi="ar-JO"/>
        </w:rPr>
        <w:tab/>
      </w:r>
      <w:r w:rsidRPr="007C03F6">
        <w:rPr>
          <w:rFonts w:ascii="Calibri" w:hAnsi="Calibri" w:cs="Calibri"/>
          <w:lang w:bidi="ar-JO"/>
        </w:rPr>
        <w:tab/>
        <w:t xml:space="preserve">October 2011 to </w:t>
      </w:r>
      <w:r w:rsidR="0059797C">
        <w:rPr>
          <w:rFonts w:ascii="Calibri" w:hAnsi="Calibri" w:cs="Calibri"/>
          <w:lang w:bidi="ar-JO"/>
        </w:rPr>
        <w:t>2014</w:t>
      </w:r>
    </w:p>
    <w:p w14:paraId="52DDD014" w14:textId="77777777" w:rsidR="00243806" w:rsidRDefault="00243806" w:rsidP="007641CC">
      <w:pPr>
        <w:pStyle w:val="ListParagraph"/>
        <w:bidi w:val="0"/>
        <w:ind w:left="780" w:right="26"/>
        <w:jc w:val="lowKashida"/>
        <w:rPr>
          <w:rFonts w:ascii="Calibri" w:hAnsi="Calibri" w:cs="Calibri"/>
          <w:lang w:bidi="ar-JO"/>
        </w:rPr>
      </w:pPr>
    </w:p>
    <w:p w14:paraId="22846210" w14:textId="77777777" w:rsidR="001E7010" w:rsidRPr="009C25B0" w:rsidRDefault="001E7010" w:rsidP="001E7010">
      <w:pPr>
        <w:bidi w:val="0"/>
        <w:ind w:left="360" w:right="26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 xml:space="preserve">- Executive Manager of the Arbitration Center of the Arab Federation for      </w:t>
      </w:r>
    </w:p>
    <w:p w14:paraId="4BB2CEA3" w14:textId="77777777" w:rsidR="001E7010" w:rsidRPr="009C25B0" w:rsidRDefault="001E7010" w:rsidP="001E7010">
      <w:pPr>
        <w:bidi w:val="0"/>
        <w:ind w:left="360" w:right="26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 xml:space="preserve">  Protection of Intellectual Property. </w:t>
      </w:r>
    </w:p>
    <w:p w14:paraId="25AE205A" w14:textId="77777777" w:rsidR="001E7010" w:rsidRPr="00A23C60" w:rsidRDefault="001E7010" w:rsidP="001E7010">
      <w:pPr>
        <w:tabs>
          <w:tab w:val="right" w:pos="1418"/>
        </w:tabs>
        <w:bidi w:val="0"/>
        <w:ind w:left="360" w:right="26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ab/>
        <w:t>Period:</w:t>
      </w:r>
      <w:r w:rsidRPr="00A23C60">
        <w:rPr>
          <w:rFonts w:ascii="Calibri" w:hAnsi="Calibri" w:cs="Calibri"/>
          <w:lang w:bidi="ar-JO"/>
        </w:rPr>
        <w:tab/>
      </w:r>
      <w:r w:rsidRPr="00A23C60">
        <w:rPr>
          <w:rFonts w:ascii="Calibri" w:hAnsi="Calibri" w:cs="Calibri"/>
          <w:lang w:bidi="ar-JO"/>
        </w:rPr>
        <w:tab/>
        <w:t xml:space="preserve">June 2009 - October 2013 </w:t>
      </w:r>
    </w:p>
    <w:p w14:paraId="241BEE12" w14:textId="77777777" w:rsidR="001E7010" w:rsidRPr="001E7010" w:rsidRDefault="001E7010" w:rsidP="001E7010">
      <w:pPr>
        <w:bidi w:val="0"/>
        <w:ind w:right="26"/>
        <w:jc w:val="lowKashida"/>
        <w:rPr>
          <w:rFonts w:ascii="Calibri" w:hAnsi="Calibri" w:cs="Calibri"/>
          <w:lang w:bidi="ar-JO"/>
        </w:rPr>
      </w:pPr>
    </w:p>
    <w:p w14:paraId="5E88E60E" w14:textId="77777777" w:rsidR="00243806" w:rsidRPr="009C25B0" w:rsidRDefault="00243806" w:rsidP="004B29D7">
      <w:pPr>
        <w:bidi w:val="0"/>
        <w:ind w:left="360" w:right="26"/>
        <w:jc w:val="both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 xml:space="preserve">- Legal Adviser and Head of the Legal Department at Belhasa International </w:t>
      </w:r>
    </w:p>
    <w:p w14:paraId="44EE85CC" w14:textId="77777777" w:rsidR="00243806" w:rsidRPr="009C25B0" w:rsidRDefault="00243806" w:rsidP="00E53E46">
      <w:pPr>
        <w:bidi w:val="0"/>
        <w:ind w:left="360" w:right="26"/>
        <w:jc w:val="both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lang w:bidi="ar-JO"/>
        </w:rPr>
        <w:t xml:space="preserve">  </w:t>
      </w:r>
      <w:r w:rsidRPr="009C25B0">
        <w:rPr>
          <w:rFonts w:ascii="Calibri" w:hAnsi="Calibri" w:cs="Calibri"/>
          <w:b/>
          <w:bCs/>
          <w:u w:val="single"/>
          <w:lang w:bidi="ar-JO"/>
        </w:rPr>
        <w:t xml:space="preserve">Company LLC (Belhasa Group of Companies), Dubai, UAE. </w:t>
      </w:r>
    </w:p>
    <w:p w14:paraId="0D8FAD5E" w14:textId="77777777" w:rsidR="00243806" w:rsidRPr="00A23C60" w:rsidRDefault="00243806" w:rsidP="00E53E46">
      <w:pPr>
        <w:bidi w:val="0"/>
        <w:ind w:left="360" w:right="26"/>
        <w:jc w:val="both"/>
        <w:rPr>
          <w:rFonts w:ascii="Calibri" w:hAnsi="Calibri" w:cs="Calibri"/>
          <w:rtl/>
          <w:lang w:bidi="ar-JO"/>
        </w:rPr>
      </w:pPr>
      <w:r w:rsidRPr="00A23C60">
        <w:rPr>
          <w:rFonts w:ascii="Calibri" w:hAnsi="Calibri" w:cs="Calibri"/>
          <w:lang w:bidi="ar-JO"/>
        </w:rPr>
        <w:tab/>
        <w:t>Period:</w:t>
      </w:r>
      <w:r w:rsidRPr="00A23C60">
        <w:rPr>
          <w:rFonts w:ascii="Calibri" w:hAnsi="Calibri" w:cs="Calibri"/>
          <w:lang w:bidi="ar-JO"/>
        </w:rPr>
        <w:tab/>
      </w:r>
      <w:r w:rsidRPr="00A23C60">
        <w:rPr>
          <w:rFonts w:ascii="Calibri" w:hAnsi="Calibri" w:cs="Calibri"/>
          <w:lang w:bidi="ar-JO"/>
        </w:rPr>
        <w:tab/>
        <w:t>February 2007 - October 2008</w:t>
      </w:r>
    </w:p>
    <w:p w14:paraId="5BFAA2D9" w14:textId="77777777" w:rsidR="00243806" w:rsidRPr="00A23C60" w:rsidRDefault="00243806" w:rsidP="007641CC">
      <w:pPr>
        <w:bidi w:val="0"/>
        <w:ind w:left="360" w:right="26"/>
        <w:jc w:val="lowKashida"/>
        <w:rPr>
          <w:rFonts w:ascii="Calibri" w:hAnsi="Calibri" w:cs="Calibri"/>
          <w:lang w:bidi="ar-JO"/>
        </w:rPr>
      </w:pPr>
    </w:p>
    <w:p w14:paraId="39464569" w14:textId="77777777" w:rsidR="00243806" w:rsidRPr="009C25B0" w:rsidRDefault="00243806" w:rsidP="006843AF">
      <w:pPr>
        <w:bidi w:val="0"/>
        <w:ind w:left="360" w:right="26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9C25B0">
        <w:rPr>
          <w:rFonts w:ascii="Calibri" w:hAnsi="Calibri" w:cs="Calibri"/>
          <w:b/>
          <w:bCs/>
          <w:u w:val="single"/>
          <w:lang w:bidi="ar-JO"/>
        </w:rPr>
        <w:t xml:space="preserve">-  Advocate in Saba Law Firm, Amman, Jordan. </w:t>
      </w:r>
    </w:p>
    <w:p w14:paraId="57E19A2B" w14:textId="77777777" w:rsidR="00243806" w:rsidRPr="00A23C60" w:rsidRDefault="00243806" w:rsidP="00456C96">
      <w:pPr>
        <w:bidi w:val="0"/>
        <w:ind w:left="360" w:right="26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ab/>
        <w:t>Period:</w:t>
      </w:r>
      <w:r w:rsidRPr="00A23C60">
        <w:rPr>
          <w:rFonts w:ascii="Calibri" w:hAnsi="Calibri" w:cs="Calibri"/>
          <w:lang w:bidi="ar-JO"/>
        </w:rPr>
        <w:tab/>
      </w:r>
      <w:r w:rsidRPr="00A23C60">
        <w:rPr>
          <w:rFonts w:ascii="Calibri" w:hAnsi="Calibri" w:cs="Calibri"/>
          <w:lang w:bidi="ar-JO"/>
        </w:rPr>
        <w:tab/>
        <w:t xml:space="preserve">June 1998 - </w:t>
      </w:r>
      <w:r w:rsidR="00456C96">
        <w:rPr>
          <w:rFonts w:ascii="Calibri" w:hAnsi="Calibri" w:cs="Calibri"/>
          <w:lang w:bidi="ar-JO"/>
        </w:rPr>
        <w:t>August</w:t>
      </w:r>
      <w:r w:rsidRPr="00A23C60">
        <w:rPr>
          <w:rFonts w:ascii="Calibri" w:hAnsi="Calibri" w:cs="Calibri"/>
          <w:lang w:bidi="ar-JO"/>
        </w:rPr>
        <w:t xml:space="preserve"> 200</w:t>
      </w:r>
      <w:r w:rsidR="00456C96">
        <w:rPr>
          <w:rFonts w:ascii="Calibri" w:hAnsi="Calibri" w:cs="Calibri"/>
          <w:lang w:bidi="ar-JO"/>
        </w:rPr>
        <w:t>4</w:t>
      </w:r>
    </w:p>
    <w:p w14:paraId="04E45956" w14:textId="77777777" w:rsidR="00243806" w:rsidRPr="00A23C60" w:rsidRDefault="00243806" w:rsidP="00DA5B68">
      <w:pPr>
        <w:bidi w:val="0"/>
        <w:ind w:right="1106"/>
        <w:jc w:val="lowKashida"/>
        <w:rPr>
          <w:rFonts w:ascii="Calibri" w:hAnsi="Calibri" w:cs="Calibri"/>
          <w:lang w:bidi="ar-JO"/>
        </w:rPr>
      </w:pPr>
    </w:p>
    <w:p w14:paraId="4743F96E" w14:textId="77777777" w:rsidR="001642D6" w:rsidRDefault="001642D6" w:rsidP="00893EEE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15C4CBDA" w14:textId="77777777" w:rsidR="001642D6" w:rsidRDefault="001642D6" w:rsidP="001642D6">
      <w:pPr>
        <w:tabs>
          <w:tab w:val="left" w:pos="2520"/>
        </w:tabs>
        <w:bidi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23C60">
        <w:rPr>
          <w:rFonts w:ascii="Calibri" w:hAnsi="Calibri" w:cs="Calibri"/>
          <w:b/>
          <w:bCs/>
        </w:rPr>
        <w:t xml:space="preserve">        </w:t>
      </w:r>
      <w:r w:rsidRPr="00A23C60">
        <w:rPr>
          <w:rFonts w:ascii="Calibri" w:hAnsi="Calibri" w:cs="Calibri"/>
          <w:b/>
          <w:bCs/>
          <w:sz w:val="28"/>
          <w:szCs w:val="28"/>
          <w:u w:val="single"/>
        </w:rPr>
        <w:t>Special Memberships</w:t>
      </w:r>
    </w:p>
    <w:p w14:paraId="39CD2A56" w14:textId="77777777" w:rsidR="001642D6" w:rsidRPr="00A23C60" w:rsidRDefault="001642D6" w:rsidP="001642D6">
      <w:pPr>
        <w:tabs>
          <w:tab w:val="left" w:pos="2520"/>
        </w:tabs>
        <w:bidi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EDDEB4E" w14:textId="77777777" w:rsidR="001642D6" w:rsidRDefault="001642D6" w:rsidP="001642D6">
      <w:pPr>
        <w:pStyle w:val="ListParagraph"/>
        <w:numPr>
          <w:ilvl w:val="0"/>
          <w:numId w:val="1"/>
        </w:numPr>
        <w:tabs>
          <w:tab w:val="left" w:pos="2520"/>
        </w:tabs>
        <w:bidi w:val="0"/>
        <w:ind w:hanging="153"/>
        <w:jc w:val="both"/>
        <w:rPr>
          <w:rFonts w:asciiTheme="majorBidi" w:hAnsiTheme="majorBidi" w:cstheme="majorBidi"/>
        </w:rPr>
      </w:pPr>
      <w:r w:rsidRPr="005340CD">
        <w:rPr>
          <w:rFonts w:asciiTheme="majorBidi" w:hAnsiTheme="majorBidi" w:cstheme="majorBidi"/>
        </w:rPr>
        <w:t xml:space="preserve">Member of the Legal Committee to address the abuse </w:t>
      </w:r>
      <w:r w:rsidR="003B6FF0">
        <w:rPr>
          <w:rFonts w:asciiTheme="majorBidi" w:hAnsiTheme="majorBidi" w:cstheme="majorBidi"/>
        </w:rPr>
        <w:t>of the Messenger of God, may Allah</w:t>
      </w:r>
      <w:r w:rsidRPr="005340CD">
        <w:rPr>
          <w:rFonts w:asciiTheme="majorBidi" w:hAnsiTheme="majorBidi" w:cstheme="majorBidi"/>
        </w:rPr>
        <w:t xml:space="preserve"> bless him and grant him peace, by the Danish and Dutch cartoonists 2008</w:t>
      </w:r>
    </w:p>
    <w:p w14:paraId="7298BC71" w14:textId="43CD6C32" w:rsidR="00D2541B" w:rsidRDefault="00D2541B" w:rsidP="00D2541B">
      <w:pPr>
        <w:pStyle w:val="ListParagraph"/>
        <w:tabs>
          <w:tab w:val="left" w:pos="2520"/>
        </w:tabs>
        <w:bidi w:val="0"/>
        <w:jc w:val="both"/>
        <w:rPr>
          <w:rFonts w:asciiTheme="majorBidi" w:hAnsiTheme="majorBidi" w:cstheme="majorBidi"/>
        </w:rPr>
      </w:pPr>
      <w:r w:rsidRPr="00D2541B">
        <w:rPr>
          <w:rFonts w:asciiTheme="majorBidi" w:hAnsiTheme="majorBidi" w:cstheme="majorBidi"/>
        </w:rPr>
        <w:t>- Member of the Appeals Committee of the Jordan Volleyball Federation, 2019-202</w:t>
      </w:r>
      <w:r w:rsidR="00264B8C">
        <w:rPr>
          <w:rFonts w:asciiTheme="majorBidi" w:hAnsiTheme="majorBidi" w:cstheme="majorBidi"/>
        </w:rPr>
        <w:t>2</w:t>
      </w:r>
    </w:p>
    <w:p w14:paraId="6882223A" w14:textId="77777777" w:rsidR="001642D6" w:rsidRPr="005340CD" w:rsidRDefault="001642D6" w:rsidP="001642D6">
      <w:pPr>
        <w:pStyle w:val="ListParagraph"/>
        <w:tabs>
          <w:tab w:val="left" w:pos="2520"/>
        </w:tabs>
        <w:bidi w:val="0"/>
        <w:jc w:val="both"/>
        <w:rPr>
          <w:rFonts w:asciiTheme="majorBidi" w:hAnsiTheme="majorBidi" w:cstheme="majorBidi"/>
        </w:rPr>
      </w:pPr>
    </w:p>
    <w:p w14:paraId="6367E98E" w14:textId="77777777" w:rsidR="001642D6" w:rsidRDefault="001642D6" w:rsidP="001642D6">
      <w:pPr>
        <w:tabs>
          <w:tab w:val="left" w:pos="2520"/>
        </w:tabs>
        <w:bidi w:val="0"/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Pr="005340CD">
        <w:rPr>
          <w:rFonts w:asciiTheme="majorBidi" w:hAnsiTheme="majorBidi" w:cstheme="majorBidi"/>
          <w:rtl/>
        </w:rPr>
        <w:t xml:space="preserve">- </w:t>
      </w:r>
      <w:r w:rsidRPr="005340CD">
        <w:rPr>
          <w:rFonts w:asciiTheme="majorBidi" w:hAnsiTheme="majorBidi" w:cstheme="majorBidi"/>
        </w:rPr>
        <w:t>Member of the Legal Committee of the Legal Forum specializing in legislation and electronic transactions, February 2009</w:t>
      </w:r>
      <w:r w:rsidRPr="005340CD">
        <w:rPr>
          <w:rFonts w:asciiTheme="majorBidi" w:hAnsiTheme="majorBidi" w:cstheme="majorBidi"/>
          <w:rtl/>
        </w:rPr>
        <w:t>.</w:t>
      </w:r>
    </w:p>
    <w:p w14:paraId="2477C84D" w14:textId="77777777" w:rsidR="001642D6" w:rsidRPr="005340CD" w:rsidRDefault="001642D6" w:rsidP="001642D6">
      <w:pPr>
        <w:tabs>
          <w:tab w:val="left" w:pos="2520"/>
        </w:tabs>
        <w:bidi w:val="0"/>
        <w:ind w:left="567"/>
        <w:jc w:val="both"/>
        <w:rPr>
          <w:rFonts w:asciiTheme="majorBidi" w:hAnsiTheme="majorBidi" w:cstheme="majorBidi"/>
        </w:rPr>
      </w:pPr>
    </w:p>
    <w:p w14:paraId="224BF20A" w14:textId="77777777" w:rsidR="001642D6" w:rsidRDefault="001642D6" w:rsidP="001642D6">
      <w:pPr>
        <w:tabs>
          <w:tab w:val="left" w:pos="2520"/>
        </w:tabs>
        <w:bidi w:val="0"/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Pr="005340CD">
        <w:rPr>
          <w:rFonts w:asciiTheme="majorBidi" w:hAnsiTheme="majorBidi" w:cstheme="majorBidi"/>
          <w:rtl/>
        </w:rPr>
        <w:t xml:space="preserve">- </w:t>
      </w:r>
      <w:r w:rsidRPr="005340CD">
        <w:rPr>
          <w:rFonts w:asciiTheme="majorBidi" w:hAnsiTheme="majorBidi" w:cstheme="majorBidi"/>
        </w:rPr>
        <w:t>Member of the Preparatory Committee for the World Forum on Arbitration and Intellectual Property - Dead Sea 10-10-2010</w:t>
      </w:r>
    </w:p>
    <w:p w14:paraId="569128B9" w14:textId="77777777" w:rsidR="001642D6" w:rsidRDefault="001642D6" w:rsidP="001642D6">
      <w:pPr>
        <w:tabs>
          <w:tab w:val="left" w:pos="2520"/>
        </w:tabs>
        <w:bidi w:val="0"/>
        <w:ind w:left="567"/>
        <w:jc w:val="both"/>
        <w:rPr>
          <w:rFonts w:asciiTheme="majorBidi" w:hAnsiTheme="majorBidi" w:cstheme="majorBidi"/>
        </w:rPr>
      </w:pPr>
      <w:r w:rsidRPr="005340CD">
        <w:rPr>
          <w:rFonts w:asciiTheme="majorBidi" w:hAnsiTheme="majorBidi" w:cstheme="majorBidi"/>
        </w:rPr>
        <w:t xml:space="preserve"> </w:t>
      </w:r>
    </w:p>
    <w:p w14:paraId="19D418CD" w14:textId="77777777" w:rsidR="001642D6" w:rsidRDefault="001642D6" w:rsidP="001642D6">
      <w:pPr>
        <w:tabs>
          <w:tab w:val="left" w:pos="2520"/>
        </w:tabs>
        <w:bidi w:val="0"/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Pr="005340CD">
        <w:rPr>
          <w:rFonts w:asciiTheme="majorBidi" w:hAnsiTheme="majorBidi" w:cstheme="majorBidi"/>
          <w:rtl/>
        </w:rPr>
        <w:t xml:space="preserve">- </w:t>
      </w:r>
      <w:r w:rsidRPr="005340CD">
        <w:rPr>
          <w:rFonts w:asciiTheme="majorBidi" w:hAnsiTheme="majorBidi" w:cstheme="majorBidi"/>
        </w:rPr>
        <w:t>Member of the Legal Committee of the World Forum on Arbitration and Intellectual Property - Dead Sea 10-10-2010</w:t>
      </w:r>
    </w:p>
    <w:p w14:paraId="78C830E8" w14:textId="77777777" w:rsidR="001642D6" w:rsidRPr="005340CD" w:rsidRDefault="001642D6" w:rsidP="00D2541B">
      <w:pPr>
        <w:tabs>
          <w:tab w:val="left" w:pos="2520"/>
        </w:tabs>
        <w:bidi w:val="0"/>
        <w:jc w:val="both"/>
        <w:rPr>
          <w:rFonts w:asciiTheme="majorBidi" w:hAnsiTheme="majorBidi" w:cstheme="majorBidi"/>
        </w:rPr>
      </w:pPr>
    </w:p>
    <w:p w14:paraId="33093C94" w14:textId="77777777" w:rsidR="001642D6" w:rsidRDefault="001642D6" w:rsidP="001642D6">
      <w:pPr>
        <w:numPr>
          <w:ilvl w:val="0"/>
          <w:numId w:val="1"/>
        </w:numPr>
        <w:tabs>
          <w:tab w:val="clear" w:pos="1440"/>
        </w:tabs>
        <w:bidi w:val="0"/>
        <w:ind w:left="567" w:firstLine="0"/>
        <w:jc w:val="both"/>
        <w:rPr>
          <w:rFonts w:asciiTheme="majorBidi" w:hAnsiTheme="majorBidi" w:cstheme="majorBidi"/>
        </w:rPr>
      </w:pPr>
      <w:r w:rsidRPr="005340CD">
        <w:rPr>
          <w:rFonts w:asciiTheme="majorBidi" w:hAnsiTheme="majorBidi" w:cstheme="majorBidi"/>
        </w:rPr>
        <w:t>Participation in the reviewing and redrafting the Jordanian Companies Law.</w:t>
      </w:r>
    </w:p>
    <w:p w14:paraId="0465BCD5" w14:textId="77777777" w:rsidR="001642D6" w:rsidRPr="005340CD" w:rsidRDefault="001642D6" w:rsidP="001642D6">
      <w:pPr>
        <w:bidi w:val="0"/>
        <w:ind w:left="567"/>
        <w:jc w:val="both"/>
        <w:rPr>
          <w:rFonts w:asciiTheme="majorBidi" w:hAnsiTheme="majorBidi" w:cstheme="majorBidi"/>
        </w:rPr>
      </w:pPr>
    </w:p>
    <w:p w14:paraId="4E09DA4C" w14:textId="77777777" w:rsidR="001642D6" w:rsidRDefault="001642D6" w:rsidP="001642D6">
      <w:pPr>
        <w:numPr>
          <w:ilvl w:val="0"/>
          <w:numId w:val="1"/>
        </w:numPr>
        <w:tabs>
          <w:tab w:val="clear" w:pos="1440"/>
        </w:tabs>
        <w:bidi w:val="0"/>
        <w:ind w:left="567" w:firstLine="0"/>
        <w:jc w:val="both"/>
        <w:rPr>
          <w:rFonts w:asciiTheme="majorBidi" w:hAnsiTheme="majorBidi" w:cstheme="majorBidi"/>
        </w:rPr>
      </w:pPr>
      <w:r w:rsidRPr="005340CD">
        <w:rPr>
          <w:rFonts w:asciiTheme="majorBidi" w:hAnsiTheme="majorBidi" w:cstheme="majorBidi"/>
        </w:rPr>
        <w:t>Participation in the reviewing and redrafting the Jordanian Competition Law</w:t>
      </w:r>
      <w:r w:rsidRPr="005340CD">
        <w:rPr>
          <w:rFonts w:asciiTheme="majorBidi" w:hAnsiTheme="majorBidi" w:cstheme="majorBidi"/>
          <w:rtl/>
        </w:rPr>
        <w:t>.</w:t>
      </w:r>
    </w:p>
    <w:p w14:paraId="6B0861CF" w14:textId="77777777" w:rsidR="001642D6" w:rsidRPr="005340CD" w:rsidRDefault="001642D6" w:rsidP="001642D6">
      <w:pPr>
        <w:bidi w:val="0"/>
        <w:jc w:val="both"/>
        <w:rPr>
          <w:rFonts w:asciiTheme="majorBidi" w:hAnsiTheme="majorBidi" w:cstheme="majorBidi"/>
        </w:rPr>
      </w:pPr>
    </w:p>
    <w:p w14:paraId="3B9D37FD" w14:textId="77777777" w:rsidR="001642D6" w:rsidRDefault="001642D6" w:rsidP="001642D6">
      <w:pPr>
        <w:pStyle w:val="ListParagraph"/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1642D6">
        <w:rPr>
          <w:rFonts w:asciiTheme="majorBidi" w:hAnsiTheme="majorBidi" w:cstheme="majorBidi"/>
        </w:rPr>
        <w:t>Participation in the reviewing and redrafting the Jordanian Income Tax Law.</w:t>
      </w:r>
    </w:p>
    <w:p w14:paraId="1979AD12" w14:textId="77777777" w:rsidR="00684199" w:rsidRDefault="00684199" w:rsidP="00684199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6BF13BF1" w14:textId="43C0405E" w:rsidR="003B6FF0" w:rsidRDefault="003B6FF0" w:rsidP="003B6FF0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41721E9B" w14:textId="520CEC96" w:rsidR="00C06847" w:rsidRDefault="00C06847" w:rsidP="00C06847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54DD0CE2" w14:textId="77777777" w:rsidR="00C06847" w:rsidRPr="001642D6" w:rsidRDefault="00C06847" w:rsidP="00C06847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2095736E" w14:textId="77777777" w:rsidR="001642D6" w:rsidRPr="00A23C60" w:rsidRDefault="001642D6" w:rsidP="001642D6">
      <w:pPr>
        <w:bidi w:val="0"/>
        <w:ind w:left="360" w:right="1109"/>
        <w:jc w:val="both"/>
        <w:rPr>
          <w:rFonts w:ascii="Calibri" w:hAnsi="Calibri" w:cs="Calibri"/>
          <w:lang w:bidi="ar-JO"/>
        </w:rPr>
      </w:pPr>
    </w:p>
    <w:p w14:paraId="207A0593" w14:textId="77777777" w:rsidR="001642D6" w:rsidRPr="001642D6" w:rsidRDefault="001642D6" w:rsidP="001642D6">
      <w:pPr>
        <w:bidi w:val="0"/>
        <w:ind w:left="-1080" w:right="1106" w:firstLine="1080"/>
        <w:jc w:val="lowKashida"/>
        <w:rPr>
          <w:rFonts w:ascii="Calibri" w:hAnsi="Calibri" w:cs="Calibri"/>
          <w:b/>
          <w:bCs/>
          <w:u w:val="single"/>
          <w:lang w:bidi="ar-JO"/>
        </w:rPr>
      </w:pPr>
      <w:r w:rsidRPr="001642D6">
        <w:rPr>
          <w:rFonts w:ascii="Calibri" w:hAnsi="Calibri" w:cs="Calibri"/>
          <w:b/>
          <w:bCs/>
          <w:u w:val="single"/>
          <w:lang w:bidi="ar-JO"/>
        </w:rPr>
        <w:lastRenderedPageBreak/>
        <w:t xml:space="preserve">Published Papers  </w:t>
      </w:r>
    </w:p>
    <w:p w14:paraId="04349E3D" w14:textId="77777777" w:rsidR="001642D6" w:rsidRPr="001642D6" w:rsidRDefault="001642D6" w:rsidP="001642D6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30BD107E" w14:textId="05B3EDFA" w:rsidR="007157ED" w:rsidRPr="007157ED" w:rsidRDefault="007157ED" w:rsidP="007157ED">
      <w:pPr>
        <w:numPr>
          <w:ilvl w:val="0"/>
          <w:numId w:val="12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E70DDA">
        <w:rPr>
          <w:rFonts w:ascii="Calibri" w:hAnsi="Calibri" w:cs="Calibri"/>
          <w:lang w:bidi="ar-JO"/>
        </w:rPr>
        <w:t>“Legal Issues Relating to the Registration of National Domain Names (jo.)” Published in Interciencia Journal, Paper ID: gswjX, in Vol. 46 (no 2, year 2021) (Impact factor: 0.28), page 23.</w:t>
      </w:r>
    </w:p>
    <w:p w14:paraId="71A748B9" w14:textId="413887C3" w:rsidR="00D2541B" w:rsidRDefault="00D2541B" w:rsidP="007157ED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" Scope of recognition of trademarks which are not visible to human eye in Jordanian legislation" Published in Journal of Law and Political Science (JLPS)</w:t>
      </w:r>
      <w:r w:rsidR="00066F16">
        <w:rPr>
          <w:rFonts w:ascii="Calibri" w:hAnsi="Calibri" w:cs="Calibri"/>
          <w:lang w:bidi="ar-JO"/>
        </w:rPr>
        <w:t xml:space="preserve"> (PRINT ISSN 2617-7390, ONLINE ISSN 2617-7404)</w:t>
      </w:r>
      <w:r w:rsidRPr="001642D6">
        <w:rPr>
          <w:rFonts w:ascii="Calibri" w:hAnsi="Calibri" w:cs="Calibri"/>
          <w:lang w:bidi="ar-JO"/>
        </w:rPr>
        <w:t>, volume 111, No 20, 3/3/2019</w:t>
      </w:r>
      <w:r w:rsidR="000A0C6A">
        <w:rPr>
          <w:rFonts w:ascii="Calibri" w:hAnsi="Calibri" w:cs="Calibri"/>
          <w:lang w:bidi="ar-JO"/>
        </w:rPr>
        <w:t>, Page 278.</w:t>
      </w:r>
      <w:r w:rsidRPr="001642D6">
        <w:rPr>
          <w:rFonts w:ascii="Calibri" w:hAnsi="Calibri" w:cs="Calibri"/>
          <w:lang w:bidi="ar-JO"/>
        </w:rPr>
        <w:t xml:space="preserve"> </w:t>
      </w:r>
    </w:p>
    <w:p w14:paraId="399DD4BF" w14:textId="77777777" w:rsidR="00D2541B" w:rsidRPr="001642D6" w:rsidRDefault="00D2541B" w:rsidP="00D2541B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"Foreign Direct Investment under UAE and Jordanian Laws" Published in International Journal of Law</w:t>
      </w:r>
      <w:r w:rsidR="000A0C6A">
        <w:rPr>
          <w:rFonts w:ascii="Calibri" w:hAnsi="Calibri" w:cs="Calibri"/>
          <w:lang w:bidi="ar-JO"/>
        </w:rPr>
        <w:t>,</w:t>
      </w:r>
      <w:r>
        <w:rPr>
          <w:rFonts w:ascii="Calibri" w:hAnsi="Calibri" w:cs="Calibri"/>
          <w:lang w:bidi="ar-JO"/>
        </w:rPr>
        <w:t xml:space="preserve"> (ISSN: 2455-2194)</w:t>
      </w:r>
      <w:r w:rsidR="000A0C6A">
        <w:rPr>
          <w:rFonts w:ascii="Calibri" w:hAnsi="Calibri" w:cs="Calibri"/>
          <w:lang w:bidi="ar-JO"/>
        </w:rPr>
        <w:t>, Volume 6, Issue 3, 15-5-2020, Page 101</w:t>
      </w:r>
    </w:p>
    <w:p w14:paraId="76F780D2" w14:textId="77777777" w:rsidR="00D2541B" w:rsidRDefault="00D2541B" w:rsidP="00D2541B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"Definition of Sale Contract in Islamic Sharia and Positive Laws- Analytic Comparative Originating Study" Published in Journal of Law and Political Sciences (JLPS)</w:t>
      </w:r>
      <w:r w:rsidR="000A0C6A">
        <w:rPr>
          <w:rFonts w:ascii="Calibri" w:hAnsi="Calibri" w:cs="Calibri"/>
          <w:lang w:bidi="ar-JO"/>
        </w:rPr>
        <w:t>,</w:t>
      </w:r>
      <w:r w:rsidR="00066F16">
        <w:rPr>
          <w:rFonts w:ascii="Calibri" w:hAnsi="Calibri" w:cs="Calibri"/>
          <w:lang w:bidi="ar-JO"/>
        </w:rPr>
        <w:t xml:space="preserve"> (P. ISSN 222-7288, E. ISSN 2518-5551)</w:t>
      </w:r>
      <w:r>
        <w:rPr>
          <w:rFonts w:ascii="Calibri" w:hAnsi="Calibri" w:cs="Calibri"/>
          <w:lang w:bidi="ar-JO"/>
        </w:rPr>
        <w:t>, Volume 21, issue 1-2020, Jan/2020</w:t>
      </w:r>
      <w:r w:rsidR="000A0C6A">
        <w:rPr>
          <w:rFonts w:ascii="Calibri" w:hAnsi="Calibri" w:cs="Calibri"/>
          <w:lang w:bidi="ar-JO"/>
        </w:rPr>
        <w:t>, Page 9.</w:t>
      </w:r>
      <w:r>
        <w:rPr>
          <w:rFonts w:ascii="Calibri" w:hAnsi="Calibri" w:cs="Calibri"/>
          <w:lang w:bidi="ar-JO"/>
        </w:rPr>
        <w:t xml:space="preserve">  </w:t>
      </w:r>
    </w:p>
    <w:p w14:paraId="1015E58A" w14:textId="77777777" w:rsidR="001642D6" w:rsidRPr="001642D6" w:rsidRDefault="001642D6" w:rsidP="00D2541B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“Overview on Online Arbitration and Procedures (Jordan as an Example)”, Published in Canadian Social Science,</w:t>
      </w:r>
      <w:r w:rsidR="000A0C6A">
        <w:rPr>
          <w:rFonts w:ascii="Calibri" w:hAnsi="Calibri" w:cs="Calibri"/>
          <w:lang w:bidi="ar-JO"/>
        </w:rPr>
        <w:t xml:space="preserve"> (PRINT ISSN 1712-8056, ONLINE ISSN 1923-6697), Volume 9, No. 2, 2013, Page 82.</w:t>
      </w:r>
    </w:p>
    <w:p w14:paraId="33138C51" w14:textId="77777777" w:rsidR="001642D6" w:rsidRPr="001642D6" w:rsidRDefault="001642D6" w:rsidP="000A0C6A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“Legal Effect Resulting from Ruling on Arbitration Dismissal According to the Jordanian Labor Code”</w:t>
      </w:r>
      <w:r w:rsidR="000A0C6A">
        <w:rPr>
          <w:rFonts w:ascii="Calibri" w:hAnsi="Calibri" w:cs="Calibri"/>
          <w:lang w:bidi="ar-JO"/>
        </w:rPr>
        <w:t xml:space="preserve">, </w:t>
      </w:r>
      <w:r w:rsidRPr="001642D6">
        <w:rPr>
          <w:rFonts w:ascii="Calibri" w:hAnsi="Calibri" w:cs="Calibri"/>
          <w:lang w:bidi="ar-JO"/>
        </w:rPr>
        <w:t>published in European Journal of Social Sciences,</w:t>
      </w:r>
      <w:r w:rsidR="000A0C6A" w:rsidRPr="000A0C6A">
        <w:rPr>
          <w:rFonts w:ascii="Calibri" w:hAnsi="Calibri" w:cs="Calibri"/>
          <w:lang w:bidi="ar-JO"/>
        </w:rPr>
        <w:t xml:space="preserve"> (ISSN 1450-216X), </w:t>
      </w:r>
      <w:r w:rsidR="000A0C6A">
        <w:rPr>
          <w:rFonts w:ascii="Calibri" w:hAnsi="Calibri" w:cs="Calibri"/>
          <w:lang w:bidi="ar-JO"/>
        </w:rPr>
        <w:t xml:space="preserve"> Volume 80, Issue 1, Page 41.</w:t>
      </w:r>
    </w:p>
    <w:p w14:paraId="0FFAC736" w14:textId="77777777" w:rsidR="001642D6" w:rsidRPr="001642D6" w:rsidRDefault="001642D6" w:rsidP="00D2541B">
      <w:pPr>
        <w:numPr>
          <w:ilvl w:val="0"/>
          <w:numId w:val="12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“Legal Nature of Representation in the Jordanian Law of Evidence”, published in European Journal of Social Sciences</w:t>
      </w:r>
      <w:r w:rsidR="000A0C6A">
        <w:rPr>
          <w:rFonts w:ascii="Calibri" w:hAnsi="Calibri" w:cs="Calibri"/>
          <w:lang w:bidi="ar-JO"/>
        </w:rPr>
        <w:t>, (ISSN 1450-2267)</w:t>
      </w:r>
      <w:r w:rsidRPr="001642D6">
        <w:rPr>
          <w:rFonts w:ascii="Calibri" w:hAnsi="Calibri" w:cs="Calibri"/>
          <w:lang w:bidi="ar-JO"/>
        </w:rPr>
        <w:t>, Volume 37, Issue 2.</w:t>
      </w:r>
      <w:r w:rsidR="000A0C6A">
        <w:rPr>
          <w:rFonts w:ascii="Calibri" w:hAnsi="Calibri" w:cs="Calibri"/>
          <w:lang w:bidi="ar-JO"/>
        </w:rPr>
        <w:t>, Page 191.</w:t>
      </w:r>
    </w:p>
    <w:p w14:paraId="22B9168B" w14:textId="77777777" w:rsidR="001642D6" w:rsidRDefault="001642D6" w:rsidP="001642D6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31A2A79E" w14:textId="77777777" w:rsidR="001642D6" w:rsidRDefault="001642D6" w:rsidP="001642D6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48051910" w14:textId="77777777" w:rsidR="001642D6" w:rsidRDefault="001642D6" w:rsidP="001642D6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069F4B4A" w14:textId="77777777" w:rsidR="00243806" w:rsidRPr="00A23C60" w:rsidRDefault="00243806" w:rsidP="001642D6">
      <w:pPr>
        <w:bidi w:val="0"/>
        <w:ind w:left="-1080" w:right="1106" w:firstLine="1080"/>
        <w:jc w:val="lowKashida"/>
        <w:rPr>
          <w:rFonts w:ascii="Calibri" w:hAnsi="Calibri" w:cs="Calibri"/>
          <w:sz w:val="28"/>
          <w:szCs w:val="28"/>
          <w:u w:val="single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</w:rPr>
        <w:t>Fields of expertise and Practice</w:t>
      </w:r>
    </w:p>
    <w:p w14:paraId="28180C82" w14:textId="77777777" w:rsidR="00243806" w:rsidRPr="00A23C60" w:rsidRDefault="00243806" w:rsidP="0083756B">
      <w:pPr>
        <w:tabs>
          <w:tab w:val="left" w:pos="540"/>
          <w:tab w:val="left" w:pos="2520"/>
        </w:tabs>
        <w:bidi w:val="0"/>
        <w:ind w:left="2520" w:hanging="2520"/>
        <w:jc w:val="both"/>
        <w:rPr>
          <w:rFonts w:ascii="Calibri" w:hAnsi="Calibri" w:cs="Calibri"/>
        </w:rPr>
      </w:pPr>
    </w:p>
    <w:p w14:paraId="3DA49AAA" w14:textId="77777777" w:rsidR="00243806" w:rsidRPr="00A23C60" w:rsidRDefault="00243806" w:rsidP="007B144A">
      <w:pPr>
        <w:tabs>
          <w:tab w:val="left" w:pos="900"/>
          <w:tab w:val="left" w:pos="2520"/>
        </w:tabs>
        <w:bidi w:val="0"/>
        <w:ind w:left="2520" w:hanging="207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For the past ten years I have been responsible for:</w:t>
      </w:r>
    </w:p>
    <w:p w14:paraId="6ECE3183" w14:textId="77777777" w:rsidR="00243806" w:rsidRPr="00A23C60" w:rsidRDefault="00243806" w:rsidP="0083756B">
      <w:pPr>
        <w:tabs>
          <w:tab w:val="left" w:pos="540"/>
          <w:tab w:val="left" w:pos="2520"/>
        </w:tabs>
        <w:bidi w:val="0"/>
        <w:ind w:left="2520" w:hanging="2520"/>
        <w:jc w:val="both"/>
        <w:rPr>
          <w:rFonts w:ascii="Calibri" w:hAnsi="Calibri" w:cs="Calibri"/>
        </w:rPr>
      </w:pPr>
    </w:p>
    <w:p w14:paraId="774E72E9" w14:textId="77777777" w:rsidR="00243806" w:rsidRPr="00A23C60" w:rsidRDefault="00243806" w:rsidP="00E74D4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 xml:space="preserve">Reviewing and drafting all kinds of contracts, i.e. Employment, memorandums of incorporation, articles of association for </w:t>
      </w:r>
      <w:r>
        <w:rPr>
          <w:rFonts w:ascii="Calibri" w:hAnsi="Calibri" w:cs="Calibri"/>
        </w:rPr>
        <w:t>c</w:t>
      </w:r>
      <w:r w:rsidRPr="00E53E46">
        <w:rPr>
          <w:rFonts w:ascii="Calibri" w:hAnsi="Calibri" w:cs="Calibri"/>
        </w:rPr>
        <w:t>ompanies</w:t>
      </w:r>
      <w:r>
        <w:rPr>
          <w:rFonts w:ascii="Calibri" w:hAnsi="Calibri" w:cs="Calibri"/>
        </w:rPr>
        <w:t xml:space="preserve"> of</w:t>
      </w:r>
      <w:r w:rsidRPr="00E53E46">
        <w:rPr>
          <w:rFonts w:ascii="Calibri" w:hAnsi="Calibri" w:cs="Calibri"/>
        </w:rPr>
        <w:t xml:space="preserve"> </w:t>
      </w:r>
      <w:r w:rsidRPr="00A23C60">
        <w:rPr>
          <w:rFonts w:ascii="Calibri" w:hAnsi="Calibri" w:cs="Calibri"/>
        </w:rPr>
        <w:t>all kind, Joint  ventures,  franchise  and  technology  transfer  agreements, distributorship and agency agreements, confidentiality and non-disclosure agreements, co-operation agreements …etc.,</w:t>
      </w:r>
    </w:p>
    <w:p w14:paraId="179B4C75" w14:textId="77777777" w:rsidR="00243806" w:rsidRPr="00A23C60" w:rsidRDefault="00243806" w:rsidP="0083756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Starting up companies under Jordanian and UAE Laws.</w:t>
      </w:r>
    </w:p>
    <w:p w14:paraId="3BD0E910" w14:textId="77777777" w:rsidR="00243806" w:rsidRPr="00A23C60" w:rsidRDefault="00243806" w:rsidP="00E74D4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Starting up a consortium power company, and preparing the entire necessary documents to form the same, as well as the partnership agreements.</w:t>
      </w:r>
    </w:p>
    <w:p w14:paraId="5889EC5E" w14:textId="77777777" w:rsidR="00243806" w:rsidRPr="00A23C60" w:rsidRDefault="00243806" w:rsidP="00E74D4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 xml:space="preserve">Drafting agreements. </w:t>
      </w:r>
    </w:p>
    <w:p w14:paraId="3E3DBF05" w14:textId="77777777" w:rsidR="00243806" w:rsidRPr="00A23C60" w:rsidRDefault="00243806" w:rsidP="00E74D4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Supervising, drafting, reviewing court claims and statements under Jordanian laws and litigation before all courts in Jordan.</w:t>
      </w:r>
    </w:p>
    <w:p w14:paraId="61D5F9BB" w14:textId="77777777" w:rsidR="00243806" w:rsidRPr="00A23C60" w:rsidRDefault="00243806" w:rsidP="0083756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Arbitration.</w:t>
      </w:r>
    </w:p>
    <w:p w14:paraId="68DA6FBF" w14:textId="77777777" w:rsidR="00243806" w:rsidRPr="00A23C60" w:rsidRDefault="00243806" w:rsidP="00E74D4B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lastRenderedPageBreak/>
        <w:t>Supervising and attending hearings in opposition to trademark registration and infringement cases.</w:t>
      </w:r>
    </w:p>
    <w:p w14:paraId="1EFDD30C" w14:textId="77777777" w:rsidR="00243806" w:rsidRPr="00A23C60" w:rsidRDefault="00243806" w:rsidP="00036B09">
      <w:pPr>
        <w:numPr>
          <w:ilvl w:val="0"/>
          <w:numId w:val="1"/>
        </w:numPr>
        <w:tabs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>Giving legal advice regarding all aspects of law, labor laws, professional laws and companies law, as well as on business transactions, management, and intellectual property.</w:t>
      </w:r>
    </w:p>
    <w:p w14:paraId="0A9632FA" w14:textId="77777777" w:rsidR="00243806" w:rsidRPr="00A23C60" w:rsidRDefault="00243806" w:rsidP="003F4F79">
      <w:pPr>
        <w:numPr>
          <w:ilvl w:val="0"/>
          <w:numId w:val="1"/>
        </w:numPr>
        <w:tabs>
          <w:tab w:val="clear" w:pos="1440"/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 xml:space="preserve">Managing Arbitration Center and its training center including organizing and managing arbitration sessions, as well as organizing, managing and supervising many courses, training programs and international conferences. </w:t>
      </w:r>
    </w:p>
    <w:p w14:paraId="3F2E5C77" w14:textId="77777777" w:rsidR="00243806" w:rsidRDefault="00243806" w:rsidP="001642D6">
      <w:pPr>
        <w:numPr>
          <w:ilvl w:val="0"/>
          <w:numId w:val="1"/>
        </w:numPr>
        <w:tabs>
          <w:tab w:val="clear" w:pos="1440"/>
          <w:tab w:val="left" w:pos="810"/>
        </w:tabs>
        <w:bidi w:val="0"/>
        <w:ind w:left="810" w:hanging="360"/>
        <w:jc w:val="both"/>
        <w:rPr>
          <w:rFonts w:ascii="Calibri" w:hAnsi="Calibri" w:cs="Calibri"/>
        </w:rPr>
      </w:pPr>
      <w:r w:rsidRPr="00A23C60">
        <w:rPr>
          <w:rFonts w:ascii="Calibri" w:hAnsi="Calibri" w:cs="Calibri"/>
        </w:rPr>
        <w:t xml:space="preserve">Teaching </w:t>
      </w:r>
      <w:r w:rsidRPr="003F4F79">
        <w:rPr>
          <w:rFonts w:ascii="Calibri" w:hAnsi="Calibri" w:cs="Calibri"/>
        </w:rPr>
        <w:t xml:space="preserve">the following courses </w:t>
      </w:r>
      <w:r w:rsidRPr="00A23C60">
        <w:rPr>
          <w:rFonts w:ascii="Calibri" w:hAnsi="Calibri" w:cs="Calibri"/>
        </w:rPr>
        <w:t xml:space="preserve">in Amman University, </w:t>
      </w:r>
      <w:r w:rsidRPr="003F4F79">
        <w:rPr>
          <w:rFonts w:ascii="Calibri" w:hAnsi="Calibri" w:cs="Calibri"/>
        </w:rPr>
        <w:t>Private</w:t>
      </w:r>
      <w:r>
        <w:rPr>
          <w:rFonts w:ascii="Calibri" w:hAnsi="Calibri" w:cs="Calibri"/>
        </w:rPr>
        <w:t xml:space="preserve"> </w:t>
      </w:r>
      <w:r w:rsidRPr="003F4F79">
        <w:rPr>
          <w:rFonts w:ascii="Calibri" w:hAnsi="Calibri" w:cs="Calibri"/>
        </w:rPr>
        <w:t>Law Department</w:t>
      </w:r>
      <w:r w:rsidRPr="00A23C60">
        <w:rPr>
          <w:rFonts w:ascii="Calibri" w:hAnsi="Calibri" w:cs="Calibri"/>
        </w:rPr>
        <w:t>: ( Commercial Law, Companies Law, Legal Terminology in English (1), legal terminology in English (2), History of Law, Arbitration Law, Law of Civil Procedures, Labor Law, Human Rights</w:t>
      </w:r>
      <w:r w:rsidRPr="00A23C60">
        <w:rPr>
          <w:rFonts w:ascii="Calibri" w:hAnsi="Calibri" w:cs="Calibri"/>
          <w:rtl/>
        </w:rPr>
        <w:t>.</w:t>
      </w:r>
      <w:r w:rsidRPr="00A23C60">
        <w:rPr>
          <w:rFonts w:ascii="Calibri" w:hAnsi="Calibri" w:cs="Calibri"/>
        </w:rPr>
        <w:t xml:space="preserve">) in addition to many other subjects provided in cooperation with training centers and institutes. </w:t>
      </w:r>
    </w:p>
    <w:p w14:paraId="709E0B2F" w14:textId="77777777" w:rsidR="003D4B3B" w:rsidRPr="001642D6" w:rsidRDefault="003D4B3B" w:rsidP="003D4B3B">
      <w:pPr>
        <w:tabs>
          <w:tab w:val="left" w:pos="810"/>
        </w:tabs>
        <w:bidi w:val="0"/>
        <w:ind w:left="810"/>
        <w:jc w:val="both"/>
        <w:rPr>
          <w:rFonts w:ascii="Calibri" w:hAnsi="Calibri" w:cs="Calibri"/>
        </w:rPr>
      </w:pPr>
    </w:p>
    <w:p w14:paraId="7A1FEEA0" w14:textId="77777777" w:rsidR="00243806" w:rsidRPr="00A23C60" w:rsidRDefault="00243806" w:rsidP="00893EEE">
      <w:pPr>
        <w:bidi w:val="0"/>
        <w:ind w:left="-1080" w:right="1106" w:firstLine="1080"/>
        <w:jc w:val="lowKashida"/>
        <w:rPr>
          <w:rFonts w:ascii="Calibri" w:hAnsi="Calibri" w:cs="Calibri"/>
          <w:b/>
          <w:bCs/>
          <w:sz w:val="28"/>
          <w:szCs w:val="28"/>
          <w:u w:val="single"/>
          <w:lang w:bidi="ar-JO"/>
        </w:rPr>
      </w:pPr>
      <w:r w:rsidRPr="00A23C60">
        <w:rPr>
          <w:rFonts w:ascii="Calibri" w:hAnsi="Calibri" w:cs="Calibri"/>
          <w:b/>
          <w:bCs/>
          <w:sz w:val="28"/>
          <w:szCs w:val="28"/>
          <w:u w:val="single"/>
          <w:lang w:bidi="ar-JO"/>
        </w:rPr>
        <w:t>Activities</w:t>
      </w:r>
    </w:p>
    <w:p w14:paraId="36126756" w14:textId="77777777" w:rsidR="00243806" w:rsidRPr="00A23C60" w:rsidRDefault="00243806" w:rsidP="00A00007">
      <w:pPr>
        <w:bidi w:val="0"/>
        <w:ind w:left="-1080" w:right="1106" w:firstLine="1440"/>
        <w:jc w:val="lowKashida"/>
        <w:rPr>
          <w:rFonts w:ascii="Calibri" w:hAnsi="Calibri" w:cs="Calibri"/>
          <w:b/>
          <w:bCs/>
          <w:sz w:val="28"/>
          <w:szCs w:val="28"/>
          <w:u w:val="single"/>
          <w:lang w:bidi="ar-JO"/>
        </w:rPr>
      </w:pPr>
    </w:p>
    <w:p w14:paraId="7B1327C7" w14:textId="77777777" w:rsidR="00243806" w:rsidRPr="00A23C60" w:rsidRDefault="00243806" w:rsidP="0083756B">
      <w:pPr>
        <w:bidi w:val="0"/>
        <w:ind w:left="-1080" w:right="1106"/>
        <w:jc w:val="lowKashida"/>
        <w:rPr>
          <w:rFonts w:ascii="Calibri" w:hAnsi="Calibri" w:cs="Calibri"/>
          <w:b/>
          <w:bCs/>
          <w:sz w:val="28"/>
          <w:szCs w:val="28"/>
          <w:lang w:bidi="ar-JO"/>
        </w:rPr>
      </w:pPr>
    </w:p>
    <w:p w14:paraId="28E9FFD2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Participant in a seminar on “Arbitration in Maritime Disputes3.” 24-26 March 2012, Amman, Jordan.</w:t>
      </w:r>
    </w:p>
    <w:p w14:paraId="3407DEF3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>Participant in a</w:t>
      </w:r>
      <w:r w:rsidRPr="00F21BF2">
        <w:rPr>
          <w:rFonts w:ascii="Calibri" w:hAnsi="Calibri" w:cs="Calibri"/>
          <w:lang w:bidi="ar-JO"/>
        </w:rPr>
        <w:t xml:space="preserve"> seminar on “Basic Rules in Arbitration and Arbitration of Stock Exchange.” </w:t>
      </w:r>
      <w:r w:rsidRPr="00A23C60">
        <w:rPr>
          <w:rFonts w:ascii="Calibri" w:hAnsi="Calibri" w:cs="Calibri"/>
          <w:lang w:bidi="ar-JO"/>
        </w:rPr>
        <w:t>22-23 February 2012. Amman, Jordan.</w:t>
      </w:r>
    </w:p>
    <w:p w14:paraId="2D00EAF1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 xml:space="preserve">Participant in a </w:t>
      </w:r>
      <w:r w:rsidRPr="00A00007">
        <w:rPr>
          <w:rFonts w:ascii="Calibri" w:hAnsi="Calibri" w:cs="Calibri"/>
          <w:lang w:bidi="ar-JO"/>
        </w:rPr>
        <w:t>seminar on “Arbitration and Banking Transactions</w:t>
      </w:r>
      <w:r>
        <w:rPr>
          <w:rFonts w:ascii="Calibri" w:hAnsi="Calibri" w:cs="Calibri"/>
          <w:lang w:bidi="ar-JO"/>
        </w:rPr>
        <w:t>.</w:t>
      </w:r>
      <w:r w:rsidRPr="00A00007">
        <w:rPr>
          <w:rFonts w:ascii="Calibri" w:hAnsi="Calibri" w:cs="Calibri"/>
          <w:lang w:bidi="ar-JO"/>
        </w:rPr>
        <w:t>”</w:t>
      </w:r>
      <w:r>
        <w:rPr>
          <w:rFonts w:ascii="Calibri" w:hAnsi="Calibri" w:cs="Calibri"/>
          <w:lang w:bidi="ar-JO"/>
        </w:rPr>
        <w:t xml:space="preserve"> </w:t>
      </w:r>
      <w:r w:rsidRPr="00A00007">
        <w:rPr>
          <w:rFonts w:ascii="Calibri" w:hAnsi="Calibri" w:cs="Calibri"/>
          <w:lang w:bidi="ar-JO"/>
        </w:rPr>
        <w:t>22</w:t>
      </w:r>
      <w:r>
        <w:rPr>
          <w:rFonts w:ascii="Calibri" w:hAnsi="Calibri" w:cs="Calibri"/>
          <w:lang w:bidi="ar-JO"/>
        </w:rPr>
        <w:t>-</w:t>
      </w:r>
      <w:r w:rsidRPr="00A00007">
        <w:rPr>
          <w:rFonts w:ascii="Calibri" w:hAnsi="Calibri" w:cs="Calibri"/>
          <w:lang w:bidi="ar-JO"/>
        </w:rPr>
        <w:t>23 June 2011</w:t>
      </w:r>
      <w:r>
        <w:rPr>
          <w:rFonts w:ascii="Calibri" w:hAnsi="Calibri" w:cs="Calibri"/>
          <w:lang w:bidi="ar-JO"/>
        </w:rPr>
        <w:t>,</w:t>
      </w:r>
      <w:r w:rsidRPr="00A00007">
        <w:rPr>
          <w:rFonts w:ascii="Calibri" w:hAnsi="Calibri" w:cs="Calibri"/>
          <w:lang w:bidi="ar-JO"/>
        </w:rPr>
        <w:t xml:space="preserve"> Amman</w:t>
      </w:r>
      <w:r>
        <w:rPr>
          <w:rFonts w:ascii="Calibri" w:hAnsi="Calibri" w:cs="Calibri"/>
          <w:lang w:bidi="ar-JO"/>
        </w:rPr>
        <w:t>,</w:t>
      </w:r>
      <w:r w:rsidRPr="00A00007">
        <w:rPr>
          <w:rFonts w:ascii="Calibri" w:hAnsi="Calibri" w:cs="Calibri"/>
          <w:lang w:bidi="ar-JO"/>
        </w:rPr>
        <w:t xml:space="preserve"> Jordan.</w:t>
      </w:r>
    </w:p>
    <w:p w14:paraId="1741F127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 xml:space="preserve">Participant in a </w:t>
      </w:r>
      <w:r w:rsidRPr="00A00007">
        <w:rPr>
          <w:rFonts w:ascii="Calibri" w:hAnsi="Calibri" w:cs="Calibri"/>
          <w:lang w:bidi="ar-JO"/>
        </w:rPr>
        <w:t>sem</w:t>
      </w:r>
      <w:r>
        <w:rPr>
          <w:rFonts w:ascii="Calibri" w:hAnsi="Calibri" w:cs="Calibri"/>
          <w:lang w:bidi="ar-JO"/>
        </w:rPr>
        <w:t>inar on “Arbitration Skills.” 12-13 February 2011,</w:t>
      </w:r>
      <w:r w:rsidRPr="00A00007">
        <w:rPr>
          <w:rFonts w:ascii="Calibri" w:hAnsi="Calibri" w:cs="Calibri"/>
          <w:lang w:bidi="ar-JO"/>
        </w:rPr>
        <w:t xml:space="preserve"> Amman</w:t>
      </w:r>
      <w:r>
        <w:rPr>
          <w:rFonts w:ascii="Calibri" w:hAnsi="Calibri" w:cs="Calibri"/>
          <w:lang w:bidi="ar-JO"/>
        </w:rPr>
        <w:t>,</w:t>
      </w:r>
      <w:r w:rsidRPr="00A00007">
        <w:rPr>
          <w:rFonts w:ascii="Calibri" w:hAnsi="Calibri" w:cs="Calibri"/>
          <w:lang w:bidi="ar-JO"/>
        </w:rPr>
        <w:t xml:space="preserve"> Jordan.</w:t>
      </w:r>
    </w:p>
    <w:p w14:paraId="57CD113A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Participant in t</w:t>
      </w:r>
      <w:r w:rsidRPr="00A00007">
        <w:rPr>
          <w:rFonts w:ascii="Calibri" w:hAnsi="Calibri" w:cs="Calibri"/>
          <w:lang w:bidi="ar-JO"/>
        </w:rPr>
        <w:t>he “World Arbitration Forum</w:t>
      </w:r>
      <w:r>
        <w:rPr>
          <w:rFonts w:ascii="Calibri" w:hAnsi="Calibri" w:cs="Calibri"/>
          <w:lang w:bidi="ar-JO"/>
        </w:rPr>
        <w:t xml:space="preserve"> for Intellectual Property.” 24-</w:t>
      </w:r>
      <w:r w:rsidRPr="00A00007">
        <w:rPr>
          <w:rFonts w:ascii="Calibri" w:hAnsi="Calibri" w:cs="Calibri"/>
          <w:lang w:bidi="ar-JO"/>
        </w:rPr>
        <w:t>25 November 2010, Dead Sea, Jordan.</w:t>
      </w:r>
    </w:p>
    <w:p w14:paraId="711AB06A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Participant in a</w:t>
      </w:r>
      <w:r w:rsidRPr="00A00007">
        <w:rPr>
          <w:rFonts w:ascii="Calibri" w:hAnsi="Calibri" w:cs="Calibri"/>
          <w:lang w:bidi="ar-JO"/>
        </w:rPr>
        <w:t xml:space="preserve"> sem</w:t>
      </w:r>
      <w:r>
        <w:rPr>
          <w:rFonts w:ascii="Calibri" w:hAnsi="Calibri" w:cs="Calibri"/>
          <w:lang w:bidi="ar-JO"/>
        </w:rPr>
        <w:t>inar on “Arbitration in Settlement of</w:t>
      </w:r>
      <w:r w:rsidRPr="00A00007">
        <w:rPr>
          <w:rFonts w:ascii="Calibri" w:hAnsi="Calibri" w:cs="Calibri"/>
          <w:lang w:bidi="ar-JO"/>
        </w:rPr>
        <w:t xml:space="preserve"> Intel</w:t>
      </w:r>
      <w:r>
        <w:rPr>
          <w:rFonts w:ascii="Calibri" w:hAnsi="Calibri" w:cs="Calibri"/>
          <w:lang w:bidi="ar-JO"/>
        </w:rPr>
        <w:t>lectual Property Disputes.” 16-</w:t>
      </w:r>
      <w:r w:rsidRPr="00A00007">
        <w:rPr>
          <w:rFonts w:ascii="Calibri" w:hAnsi="Calibri" w:cs="Calibri"/>
          <w:lang w:bidi="ar-JO"/>
        </w:rPr>
        <w:t>19 May 2010, Cairo, Egypt</w:t>
      </w:r>
      <w:r w:rsidRPr="00A23C60">
        <w:rPr>
          <w:rFonts w:ascii="Calibri" w:hAnsi="Calibri" w:cs="Calibri"/>
          <w:lang w:bidi="ar-JO"/>
        </w:rPr>
        <w:t>.</w:t>
      </w:r>
    </w:p>
    <w:p w14:paraId="27EEC440" w14:textId="77777777" w:rsidR="00243806" w:rsidRPr="00A23C60" w:rsidRDefault="00243806" w:rsidP="00757A8C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 xml:space="preserve">Participant and </w:t>
      </w:r>
      <w:r w:rsidRPr="00893EEE">
        <w:rPr>
          <w:rFonts w:ascii="Calibri" w:hAnsi="Calibri" w:cs="Calibri"/>
          <w:lang w:bidi="ar-JO"/>
        </w:rPr>
        <w:t xml:space="preserve">lecturer in a </w:t>
      </w:r>
      <w:r w:rsidRPr="00757A8C">
        <w:rPr>
          <w:rFonts w:ascii="Calibri" w:hAnsi="Calibri" w:cs="Calibri"/>
          <w:lang w:bidi="ar-JO"/>
        </w:rPr>
        <w:t>seminar on “the Legal Protection of the Family.” 21 April 2010, Amman, Jordan.</w:t>
      </w:r>
    </w:p>
    <w:p w14:paraId="0DEB9AE7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757A8C">
        <w:rPr>
          <w:rFonts w:ascii="Calibri" w:hAnsi="Calibri" w:cs="Calibri"/>
          <w:lang w:bidi="ar-JO"/>
        </w:rPr>
        <w:t>Participant and lecturer in the training course of the “Arab Certified Arbitrator in Intellectual Property.” 15-27 February 2010, Amman, Jordan.</w:t>
      </w:r>
    </w:p>
    <w:p w14:paraId="22A2469E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757A8C">
        <w:rPr>
          <w:rFonts w:ascii="Calibri" w:hAnsi="Calibri" w:cs="Calibri"/>
          <w:lang w:bidi="ar-JO"/>
        </w:rPr>
        <w:t>Participant in a seminar on “the Legal Protection of the Trademark” 31 July – 1 August 2009, Amman Jordan.</w:t>
      </w:r>
    </w:p>
    <w:p w14:paraId="467BE5CD" w14:textId="77777777" w:rsidR="00243806" w:rsidRPr="00A23C60" w:rsidRDefault="00243806" w:rsidP="00757A8C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757A8C">
        <w:rPr>
          <w:rFonts w:ascii="Calibri" w:hAnsi="Calibri" w:cs="Calibri"/>
          <w:lang w:bidi="ar-JO"/>
        </w:rPr>
        <w:t>Participant in the Second Arab Conference on Customs “Customs Measures to Fight Piracy and</w:t>
      </w:r>
      <w:r w:rsidRPr="00757A8C">
        <w:t xml:space="preserve"> </w:t>
      </w:r>
      <w:r w:rsidRPr="00757A8C">
        <w:rPr>
          <w:rFonts w:ascii="Calibri" w:hAnsi="Calibri" w:cs="Calibri"/>
          <w:lang w:bidi="ar-JO"/>
        </w:rPr>
        <w:t>Counterfeiting.” 16-17 June 2009</w:t>
      </w:r>
      <w:r w:rsidRPr="00893EEE">
        <w:rPr>
          <w:rFonts w:ascii="Calibri" w:hAnsi="Calibri" w:cs="Calibri"/>
          <w:lang w:bidi="ar-JO"/>
        </w:rPr>
        <w:t>, Aqaba, Jordan.</w:t>
      </w:r>
    </w:p>
    <w:p w14:paraId="1A2BD17A" w14:textId="77777777" w:rsidR="00243806" w:rsidRPr="00A23C60" w:rsidRDefault="00243806" w:rsidP="003E54B5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8C3BBD">
        <w:rPr>
          <w:rFonts w:ascii="Calibri" w:hAnsi="Calibri" w:cs="Calibri"/>
          <w:lang w:bidi="ar-JO"/>
        </w:rPr>
        <w:t xml:space="preserve">and lecturer in </w:t>
      </w:r>
      <w:r>
        <w:rPr>
          <w:rFonts w:ascii="Calibri" w:hAnsi="Calibri" w:cs="Calibri"/>
          <w:lang w:bidi="ar-JO"/>
        </w:rPr>
        <w:t>a</w:t>
      </w:r>
      <w:r w:rsidRPr="008C3BBD">
        <w:rPr>
          <w:rFonts w:ascii="Calibri" w:hAnsi="Calibri" w:cs="Calibri"/>
          <w:lang w:bidi="ar-JO"/>
        </w:rPr>
        <w:t xml:space="preserve"> training course </w:t>
      </w:r>
      <w:r>
        <w:rPr>
          <w:rFonts w:ascii="Calibri" w:hAnsi="Calibri" w:cs="Calibri"/>
          <w:lang w:bidi="ar-JO"/>
        </w:rPr>
        <w:t>in</w:t>
      </w:r>
      <w:r w:rsidRPr="008C3BBD">
        <w:rPr>
          <w:rFonts w:ascii="Calibri" w:hAnsi="Calibri" w:cs="Calibri"/>
          <w:lang w:bidi="ar-JO"/>
        </w:rPr>
        <w:t xml:space="preserve"> "the Role of Arbitration in </w:t>
      </w:r>
      <w:r>
        <w:rPr>
          <w:rFonts w:ascii="Calibri" w:hAnsi="Calibri" w:cs="Calibri"/>
          <w:lang w:bidi="ar-JO"/>
        </w:rPr>
        <w:t>Settlement of</w:t>
      </w:r>
      <w:r w:rsidRPr="008C3BBD">
        <w:rPr>
          <w:rFonts w:ascii="Calibri" w:hAnsi="Calibri" w:cs="Calibri"/>
          <w:lang w:bidi="ar-JO"/>
        </w:rPr>
        <w:t xml:space="preserve"> Intellectual Property Disputes</w:t>
      </w:r>
      <w:r>
        <w:rPr>
          <w:rFonts w:ascii="Calibri" w:hAnsi="Calibri" w:cs="Calibri"/>
          <w:lang w:bidi="ar-JO"/>
        </w:rPr>
        <w:t>."</w:t>
      </w:r>
      <w:r w:rsidRPr="008C3BBD">
        <w:rPr>
          <w:rFonts w:ascii="Calibri" w:hAnsi="Calibri" w:cs="Calibri"/>
          <w:lang w:bidi="ar-JO"/>
        </w:rPr>
        <w:t xml:space="preserve"> May 2009, Cairo, Egypt.</w:t>
      </w:r>
    </w:p>
    <w:p w14:paraId="1E0FED4B" w14:textId="77777777" w:rsidR="00243806" w:rsidRPr="00A23C60" w:rsidRDefault="00243806" w:rsidP="003E54B5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 xml:space="preserve">and lecturer in </w:t>
      </w:r>
      <w:r>
        <w:rPr>
          <w:rFonts w:ascii="Calibri" w:hAnsi="Calibri" w:cs="Calibri"/>
          <w:lang w:bidi="ar-JO"/>
        </w:rPr>
        <w:t>a</w:t>
      </w:r>
      <w:r w:rsidRPr="004D49E9">
        <w:rPr>
          <w:rFonts w:ascii="Calibri" w:hAnsi="Calibri" w:cs="Calibri"/>
          <w:lang w:bidi="ar-JO"/>
        </w:rPr>
        <w:t xml:space="preserve"> training course of 12 credit hours</w:t>
      </w:r>
      <w:r>
        <w:rPr>
          <w:rFonts w:ascii="Calibri" w:hAnsi="Calibri" w:cs="Calibri"/>
          <w:lang w:bidi="ar-JO"/>
        </w:rPr>
        <w:t xml:space="preserve"> in</w:t>
      </w:r>
      <w:r w:rsidRPr="004D49E9">
        <w:rPr>
          <w:rFonts w:ascii="Calibri" w:hAnsi="Calibri" w:cs="Calibri"/>
          <w:lang w:bidi="ar-JO"/>
        </w:rPr>
        <w:t xml:space="preserve"> </w:t>
      </w:r>
      <w:r>
        <w:rPr>
          <w:rFonts w:ascii="Calibri" w:hAnsi="Calibri" w:cs="Calibri"/>
          <w:lang w:bidi="ar-JO"/>
        </w:rPr>
        <w:t>"t</w:t>
      </w:r>
      <w:r w:rsidRPr="004D49E9">
        <w:rPr>
          <w:rFonts w:ascii="Calibri" w:hAnsi="Calibri" w:cs="Calibri"/>
          <w:lang w:bidi="ar-JO"/>
        </w:rPr>
        <w:t>he Role of Judiciary in Protecting the Intellectual Property Rights</w:t>
      </w:r>
      <w:r>
        <w:rPr>
          <w:rFonts w:ascii="Calibri" w:hAnsi="Calibri" w:cs="Calibri"/>
          <w:lang w:bidi="ar-JO"/>
        </w:rPr>
        <w:t>.</w:t>
      </w:r>
      <w:r w:rsidRPr="004D49E9">
        <w:rPr>
          <w:rFonts w:ascii="Calibri" w:hAnsi="Calibri" w:cs="Calibri"/>
          <w:lang w:bidi="ar-JO"/>
        </w:rPr>
        <w:t>" March 2009, Cairo, Egypt.</w:t>
      </w:r>
    </w:p>
    <w:p w14:paraId="640F2405" w14:textId="77777777" w:rsidR="00243806" w:rsidRPr="00A23C60" w:rsidRDefault="00243806" w:rsidP="003E54B5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 xml:space="preserve">and lecturer in </w:t>
      </w:r>
      <w:r>
        <w:rPr>
          <w:rFonts w:ascii="Calibri" w:hAnsi="Calibri" w:cs="Calibri"/>
          <w:lang w:bidi="ar-JO"/>
        </w:rPr>
        <w:t>a</w:t>
      </w:r>
      <w:r w:rsidRPr="004D49E9">
        <w:rPr>
          <w:rFonts w:ascii="Calibri" w:hAnsi="Calibri" w:cs="Calibri"/>
          <w:lang w:bidi="ar-JO"/>
        </w:rPr>
        <w:t xml:space="preserve"> training course </w:t>
      </w:r>
      <w:r>
        <w:rPr>
          <w:rFonts w:ascii="Calibri" w:hAnsi="Calibri" w:cs="Calibri"/>
          <w:lang w:bidi="ar-JO"/>
        </w:rPr>
        <w:t xml:space="preserve">of 10 </w:t>
      </w:r>
      <w:r w:rsidRPr="004D49E9">
        <w:rPr>
          <w:rFonts w:ascii="Calibri" w:hAnsi="Calibri" w:cs="Calibri"/>
          <w:lang w:bidi="ar-JO"/>
        </w:rPr>
        <w:t xml:space="preserve">credit hours </w:t>
      </w:r>
      <w:r>
        <w:rPr>
          <w:rFonts w:ascii="Calibri" w:hAnsi="Calibri" w:cs="Calibri"/>
          <w:lang w:bidi="ar-JO"/>
        </w:rPr>
        <w:t>in</w:t>
      </w:r>
      <w:r w:rsidRPr="004D49E9">
        <w:rPr>
          <w:rFonts w:ascii="Calibri" w:hAnsi="Calibri" w:cs="Calibri"/>
          <w:lang w:bidi="ar-JO"/>
        </w:rPr>
        <w:t xml:space="preserve"> "the Alternative Ways to Settle Disputes</w:t>
      </w:r>
      <w:r>
        <w:rPr>
          <w:rFonts w:ascii="Calibri" w:hAnsi="Calibri" w:cs="Calibri"/>
          <w:lang w:bidi="ar-JO"/>
        </w:rPr>
        <w:t>.</w:t>
      </w:r>
      <w:r w:rsidRPr="004D49E9">
        <w:rPr>
          <w:rFonts w:ascii="Calibri" w:hAnsi="Calibri" w:cs="Calibri"/>
          <w:lang w:bidi="ar-JO"/>
        </w:rPr>
        <w:t>" 10, January 2009, Cairo, Egypt.</w:t>
      </w:r>
    </w:p>
    <w:p w14:paraId="33E5C27D" w14:textId="77777777" w:rsidR="00243806" w:rsidRPr="00A23C60" w:rsidRDefault="00243806" w:rsidP="003E54B5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>in a Conference on "</w:t>
      </w:r>
      <w:r>
        <w:rPr>
          <w:rFonts w:ascii="Calibri" w:hAnsi="Calibri" w:cs="Calibri"/>
          <w:lang w:bidi="ar-JO"/>
        </w:rPr>
        <w:t>t</w:t>
      </w:r>
      <w:r w:rsidRPr="004D49E9">
        <w:rPr>
          <w:rFonts w:ascii="Calibri" w:hAnsi="Calibri" w:cs="Calibri"/>
          <w:lang w:bidi="ar-JO"/>
        </w:rPr>
        <w:t>he International Effect of the Arbitral Award</w:t>
      </w:r>
      <w:r>
        <w:rPr>
          <w:rFonts w:ascii="Calibri" w:hAnsi="Calibri" w:cs="Calibri"/>
          <w:lang w:bidi="ar-JO"/>
        </w:rPr>
        <w:t>.</w:t>
      </w:r>
      <w:r w:rsidRPr="004D49E9">
        <w:rPr>
          <w:rFonts w:ascii="Calibri" w:hAnsi="Calibri" w:cs="Calibri"/>
          <w:lang w:bidi="ar-JO"/>
        </w:rPr>
        <w:t>" April 2007, Dubai, UAE.</w:t>
      </w:r>
    </w:p>
    <w:p w14:paraId="1062F3C1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lastRenderedPageBreak/>
        <w:t xml:space="preserve">Participant </w:t>
      </w:r>
      <w:r w:rsidRPr="004D49E9">
        <w:rPr>
          <w:rFonts w:ascii="Calibri" w:hAnsi="Calibri" w:cs="Calibri"/>
          <w:lang w:bidi="ar-JO"/>
        </w:rPr>
        <w:t xml:space="preserve">in a Seminar on </w:t>
      </w:r>
      <w:r>
        <w:rPr>
          <w:rFonts w:ascii="Calibri" w:hAnsi="Calibri" w:cs="Calibri"/>
          <w:lang w:bidi="ar-JO"/>
        </w:rPr>
        <w:t>"the Jordanian Competition Law."</w:t>
      </w:r>
      <w:r w:rsidRPr="004D49E9">
        <w:rPr>
          <w:rFonts w:ascii="Calibri" w:hAnsi="Calibri" w:cs="Calibri"/>
          <w:lang w:bidi="ar-JO"/>
        </w:rPr>
        <w:t xml:space="preserve"> November and December 2006, Amman, Jordan.</w:t>
      </w:r>
    </w:p>
    <w:p w14:paraId="3F2DEB63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>in a Conference on "Deve</w:t>
      </w:r>
      <w:r>
        <w:rPr>
          <w:rFonts w:ascii="Calibri" w:hAnsi="Calibri" w:cs="Calibri"/>
          <w:lang w:bidi="ar-JO"/>
        </w:rPr>
        <w:t>lopment of the Jordanian Companies Law."</w:t>
      </w:r>
      <w:r w:rsidRPr="004D49E9">
        <w:rPr>
          <w:rFonts w:ascii="Calibri" w:hAnsi="Calibri" w:cs="Calibri"/>
          <w:lang w:bidi="ar-JO"/>
        </w:rPr>
        <w:t xml:space="preserve"> October 2006, Amman</w:t>
      </w:r>
      <w:r>
        <w:rPr>
          <w:rFonts w:ascii="Calibri" w:hAnsi="Calibri" w:cs="Calibri"/>
          <w:lang w:bidi="ar-JO"/>
        </w:rPr>
        <w:t>,</w:t>
      </w:r>
      <w:r w:rsidRPr="004D49E9">
        <w:rPr>
          <w:rFonts w:ascii="Calibri" w:hAnsi="Calibri" w:cs="Calibri"/>
          <w:lang w:bidi="ar-JO"/>
        </w:rPr>
        <w:t xml:space="preserve"> Jordan.</w:t>
      </w:r>
    </w:p>
    <w:p w14:paraId="5FABF840" w14:textId="77777777" w:rsidR="00243806" w:rsidRPr="00A23C60" w:rsidRDefault="00243806" w:rsidP="003E54B5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 xml:space="preserve">in a Seminar on "the Route of the </w:t>
      </w:r>
      <w:r>
        <w:rPr>
          <w:rFonts w:ascii="Calibri" w:hAnsi="Calibri" w:cs="Calibri"/>
          <w:lang w:bidi="ar-JO"/>
        </w:rPr>
        <w:t>Scientific</w:t>
      </w:r>
      <w:r w:rsidRPr="004D49E9">
        <w:rPr>
          <w:rFonts w:ascii="Calibri" w:hAnsi="Calibri" w:cs="Calibri"/>
          <w:lang w:bidi="ar-JO"/>
        </w:rPr>
        <w:t xml:space="preserve"> Research in Jordan</w:t>
      </w:r>
      <w:r>
        <w:rPr>
          <w:rFonts w:ascii="Calibri" w:hAnsi="Calibri" w:cs="Calibri"/>
          <w:lang w:bidi="ar-JO"/>
        </w:rPr>
        <w:t>.</w:t>
      </w:r>
      <w:r w:rsidRPr="004D49E9">
        <w:rPr>
          <w:rFonts w:ascii="Calibri" w:hAnsi="Calibri" w:cs="Calibri"/>
          <w:lang w:bidi="ar-JO"/>
        </w:rPr>
        <w:t>" University</w:t>
      </w:r>
      <w:r w:rsidRPr="003E54B5">
        <w:rPr>
          <w:rFonts w:ascii="Calibri" w:hAnsi="Calibri" w:cs="Calibri"/>
          <w:lang w:bidi="ar-JO"/>
        </w:rPr>
        <w:t xml:space="preserve"> </w:t>
      </w:r>
      <w:r>
        <w:rPr>
          <w:rFonts w:ascii="Calibri" w:hAnsi="Calibri" w:cs="Calibri"/>
          <w:lang w:bidi="ar-JO"/>
        </w:rPr>
        <w:t xml:space="preserve">of </w:t>
      </w:r>
      <w:r w:rsidRPr="004D49E9">
        <w:rPr>
          <w:rFonts w:ascii="Calibri" w:hAnsi="Calibri" w:cs="Calibri"/>
          <w:lang w:bidi="ar-JO"/>
        </w:rPr>
        <w:t>Petra, November 2006, Amman, Jordan.</w:t>
      </w:r>
    </w:p>
    <w:p w14:paraId="635F8D6F" w14:textId="77777777" w:rsidR="00243806" w:rsidRPr="00A23C60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Participant </w:t>
      </w:r>
      <w:r w:rsidRPr="004D49E9">
        <w:rPr>
          <w:rFonts w:ascii="Calibri" w:hAnsi="Calibri" w:cs="Calibri"/>
          <w:lang w:bidi="ar-JO"/>
        </w:rPr>
        <w:t>in a Conference on "Enhancing Legal Education in Jordanian Universities." September 2005, Amman, Jordan.</w:t>
      </w:r>
    </w:p>
    <w:p w14:paraId="63C1C186" w14:textId="77777777" w:rsidR="00243806" w:rsidRPr="00F21BF2" w:rsidRDefault="00243806" w:rsidP="004D49E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A23C60">
        <w:rPr>
          <w:rFonts w:ascii="Calibri" w:hAnsi="Calibri" w:cs="Calibri"/>
          <w:lang w:bidi="ar-JO"/>
        </w:rPr>
        <w:t xml:space="preserve">Member </w:t>
      </w:r>
      <w:r w:rsidRPr="00F21BF2">
        <w:rPr>
          <w:rFonts w:ascii="Calibri" w:hAnsi="Calibri" w:cs="Calibri"/>
          <w:lang w:bidi="ar-JO"/>
        </w:rPr>
        <w:t>of "The Human Rights Conference." October 2001, Amman, Jordan.</w:t>
      </w:r>
    </w:p>
    <w:p w14:paraId="1B2A2898" w14:textId="77777777" w:rsidR="00243806" w:rsidRPr="00A23C60" w:rsidRDefault="00243806" w:rsidP="002158C9">
      <w:pPr>
        <w:pStyle w:val="ListParagraph"/>
        <w:numPr>
          <w:ilvl w:val="0"/>
          <w:numId w:val="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F21BF2">
        <w:rPr>
          <w:rFonts w:ascii="Calibri" w:hAnsi="Calibri" w:cs="Calibri"/>
          <w:lang w:bidi="ar-JO"/>
        </w:rPr>
        <w:t>Member of the Jordanian Bar Association for evaluating the articled clerks' research,</w:t>
      </w:r>
      <w:r w:rsidRPr="004D49E9">
        <w:rPr>
          <w:rFonts w:ascii="Calibri" w:hAnsi="Calibri" w:cs="Calibri"/>
          <w:lang w:bidi="ar-JO"/>
        </w:rPr>
        <w:t xml:space="preserve"> from 2002 to 2009.</w:t>
      </w:r>
    </w:p>
    <w:p w14:paraId="3B640CCF" w14:textId="77777777" w:rsidR="00243806" w:rsidRPr="00A23C60" w:rsidRDefault="00243806" w:rsidP="00034387">
      <w:pPr>
        <w:bidi w:val="0"/>
        <w:ind w:left="360" w:right="1109"/>
        <w:jc w:val="lowKashida"/>
        <w:rPr>
          <w:rFonts w:ascii="Calibri" w:hAnsi="Calibri" w:cs="Calibri"/>
          <w:lang w:bidi="ar-JO"/>
        </w:rPr>
      </w:pPr>
    </w:p>
    <w:p w14:paraId="084C46E1" w14:textId="77777777" w:rsidR="00243806" w:rsidRPr="00A23C60" w:rsidRDefault="00243806" w:rsidP="001A7FC3">
      <w:pPr>
        <w:bidi w:val="0"/>
        <w:ind w:right="1109"/>
        <w:jc w:val="lowKashida"/>
        <w:rPr>
          <w:rFonts w:ascii="Calibri" w:hAnsi="Calibri" w:cs="Calibri"/>
          <w:lang w:bidi="ar-JO"/>
        </w:rPr>
      </w:pPr>
    </w:p>
    <w:sectPr w:rsidR="00243806" w:rsidRPr="00A23C60" w:rsidSect="00861A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4A60" w14:textId="77777777" w:rsidR="00861AEB" w:rsidRDefault="00861AEB">
      <w:r>
        <w:separator/>
      </w:r>
    </w:p>
  </w:endnote>
  <w:endnote w:type="continuationSeparator" w:id="0">
    <w:p w14:paraId="7F41C2AB" w14:textId="77777777" w:rsidR="00861AEB" w:rsidRDefault="008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1486" w14:textId="77777777" w:rsidR="00861AEB" w:rsidRDefault="00861AEB">
      <w:r>
        <w:separator/>
      </w:r>
    </w:p>
  </w:footnote>
  <w:footnote w:type="continuationSeparator" w:id="0">
    <w:p w14:paraId="4A45CF17" w14:textId="77777777" w:rsidR="00861AEB" w:rsidRDefault="008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2E4"/>
    <w:multiLevelType w:val="hybridMultilevel"/>
    <w:tmpl w:val="BA1AEF2E"/>
    <w:lvl w:ilvl="0" w:tplc="4D2C042E">
      <w:start w:val="10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57EAA"/>
    <w:multiLevelType w:val="hybridMultilevel"/>
    <w:tmpl w:val="F00210DC"/>
    <w:lvl w:ilvl="0" w:tplc="E0D4B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1E97"/>
    <w:multiLevelType w:val="hybridMultilevel"/>
    <w:tmpl w:val="DD50BF4C"/>
    <w:lvl w:ilvl="0" w:tplc="0D8868D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6155"/>
    <w:multiLevelType w:val="hybridMultilevel"/>
    <w:tmpl w:val="AD10CABE"/>
    <w:lvl w:ilvl="0" w:tplc="E7A2B0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223057"/>
    <w:multiLevelType w:val="singleLevel"/>
    <w:tmpl w:val="8B6E7320"/>
    <w:lvl w:ilvl="0">
      <w:start w:val="3"/>
      <w:numFmt w:val="bullet"/>
      <w:lvlText w:val="-"/>
      <w:lvlJc w:val="left"/>
      <w:pPr>
        <w:tabs>
          <w:tab w:val="num" w:pos="1440"/>
        </w:tabs>
        <w:ind w:hanging="720"/>
      </w:pPr>
    </w:lvl>
  </w:abstractNum>
  <w:abstractNum w:abstractNumId="5" w15:restartNumberingAfterBreak="0">
    <w:nsid w:val="30294107"/>
    <w:multiLevelType w:val="hybridMultilevel"/>
    <w:tmpl w:val="CE040848"/>
    <w:lvl w:ilvl="0" w:tplc="2D7C7AE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2D1DE1"/>
    <w:multiLevelType w:val="hybridMultilevel"/>
    <w:tmpl w:val="38B26B9A"/>
    <w:lvl w:ilvl="0" w:tplc="65A00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65ED3"/>
    <w:multiLevelType w:val="hybridMultilevel"/>
    <w:tmpl w:val="D0B408B4"/>
    <w:lvl w:ilvl="0" w:tplc="339C35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5144F"/>
    <w:multiLevelType w:val="hybridMultilevel"/>
    <w:tmpl w:val="AD10CABE"/>
    <w:lvl w:ilvl="0" w:tplc="E7A2B0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A18C6"/>
    <w:multiLevelType w:val="hybridMultilevel"/>
    <w:tmpl w:val="9CE47E20"/>
    <w:lvl w:ilvl="0" w:tplc="1FF68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61420"/>
    <w:multiLevelType w:val="hybridMultilevel"/>
    <w:tmpl w:val="4D5C18DE"/>
    <w:lvl w:ilvl="0" w:tplc="6F06A9AE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334848459">
    <w:abstractNumId w:val="4"/>
  </w:num>
  <w:num w:numId="2" w16cid:durableId="1553493354">
    <w:abstractNumId w:val="4"/>
  </w:num>
  <w:num w:numId="3" w16cid:durableId="74670899">
    <w:abstractNumId w:val="10"/>
  </w:num>
  <w:num w:numId="4" w16cid:durableId="491991979">
    <w:abstractNumId w:val="2"/>
  </w:num>
  <w:num w:numId="5" w16cid:durableId="920220348">
    <w:abstractNumId w:val="3"/>
  </w:num>
  <w:num w:numId="6" w16cid:durableId="1817381988">
    <w:abstractNumId w:val="0"/>
  </w:num>
  <w:num w:numId="7" w16cid:durableId="1506162748">
    <w:abstractNumId w:val="7"/>
  </w:num>
  <w:num w:numId="8" w16cid:durableId="1395087256">
    <w:abstractNumId w:val="5"/>
  </w:num>
  <w:num w:numId="9" w16cid:durableId="234978046">
    <w:abstractNumId w:val="9"/>
  </w:num>
  <w:num w:numId="10" w16cid:durableId="340007064">
    <w:abstractNumId w:val="1"/>
  </w:num>
  <w:num w:numId="11" w16cid:durableId="206458927">
    <w:abstractNumId w:val="6"/>
  </w:num>
  <w:num w:numId="12" w16cid:durableId="2018726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56B"/>
    <w:rsid w:val="0000397A"/>
    <w:rsid w:val="00006627"/>
    <w:rsid w:val="00021792"/>
    <w:rsid w:val="00026857"/>
    <w:rsid w:val="00030557"/>
    <w:rsid w:val="00034387"/>
    <w:rsid w:val="00036B09"/>
    <w:rsid w:val="00046342"/>
    <w:rsid w:val="0006578B"/>
    <w:rsid w:val="00066F16"/>
    <w:rsid w:val="000A0C6A"/>
    <w:rsid w:val="000B56D1"/>
    <w:rsid w:val="000F049F"/>
    <w:rsid w:val="000F0F1B"/>
    <w:rsid w:val="000F75C4"/>
    <w:rsid w:val="001046B5"/>
    <w:rsid w:val="00105FD3"/>
    <w:rsid w:val="00117DA5"/>
    <w:rsid w:val="001405FB"/>
    <w:rsid w:val="00154A02"/>
    <w:rsid w:val="001642D6"/>
    <w:rsid w:val="00175EE6"/>
    <w:rsid w:val="00177CFF"/>
    <w:rsid w:val="00185AF2"/>
    <w:rsid w:val="0018705B"/>
    <w:rsid w:val="0019071F"/>
    <w:rsid w:val="001A7FC3"/>
    <w:rsid w:val="001E7010"/>
    <w:rsid w:val="001F04E4"/>
    <w:rsid w:val="002158C9"/>
    <w:rsid w:val="00233F58"/>
    <w:rsid w:val="00243806"/>
    <w:rsid w:val="00261FB7"/>
    <w:rsid w:val="00264B8C"/>
    <w:rsid w:val="002B2292"/>
    <w:rsid w:val="003160EC"/>
    <w:rsid w:val="00341EEF"/>
    <w:rsid w:val="003530CD"/>
    <w:rsid w:val="003B6FF0"/>
    <w:rsid w:val="003C14FA"/>
    <w:rsid w:val="003D4B3B"/>
    <w:rsid w:val="003E4235"/>
    <w:rsid w:val="003E54B5"/>
    <w:rsid w:val="003E5D61"/>
    <w:rsid w:val="003F3446"/>
    <w:rsid w:val="003F4F79"/>
    <w:rsid w:val="00413484"/>
    <w:rsid w:val="0041627A"/>
    <w:rsid w:val="0042391C"/>
    <w:rsid w:val="00456C96"/>
    <w:rsid w:val="00473BBD"/>
    <w:rsid w:val="004922C4"/>
    <w:rsid w:val="004B29D7"/>
    <w:rsid w:val="004C21B6"/>
    <w:rsid w:val="004D49E9"/>
    <w:rsid w:val="004E75C5"/>
    <w:rsid w:val="004F068C"/>
    <w:rsid w:val="00501308"/>
    <w:rsid w:val="00503F9A"/>
    <w:rsid w:val="00507A7F"/>
    <w:rsid w:val="00516D13"/>
    <w:rsid w:val="005307C6"/>
    <w:rsid w:val="005340CD"/>
    <w:rsid w:val="00553708"/>
    <w:rsid w:val="0059797C"/>
    <w:rsid w:val="005C3B78"/>
    <w:rsid w:val="005E0480"/>
    <w:rsid w:val="005E37E5"/>
    <w:rsid w:val="00600D9C"/>
    <w:rsid w:val="00623C56"/>
    <w:rsid w:val="00630F74"/>
    <w:rsid w:val="00635D53"/>
    <w:rsid w:val="006725EE"/>
    <w:rsid w:val="00672D1C"/>
    <w:rsid w:val="00684199"/>
    <w:rsid w:val="006843AF"/>
    <w:rsid w:val="006B19C7"/>
    <w:rsid w:val="006B4546"/>
    <w:rsid w:val="007157ED"/>
    <w:rsid w:val="00727D71"/>
    <w:rsid w:val="00757A8C"/>
    <w:rsid w:val="007641CC"/>
    <w:rsid w:val="007863F4"/>
    <w:rsid w:val="00792F31"/>
    <w:rsid w:val="0079541C"/>
    <w:rsid w:val="007B144A"/>
    <w:rsid w:val="007C03F6"/>
    <w:rsid w:val="008364E4"/>
    <w:rsid w:val="0083756B"/>
    <w:rsid w:val="00861AEB"/>
    <w:rsid w:val="00884A32"/>
    <w:rsid w:val="00893EEE"/>
    <w:rsid w:val="008A6DE9"/>
    <w:rsid w:val="008C3BBD"/>
    <w:rsid w:val="008C51B3"/>
    <w:rsid w:val="008E1C7A"/>
    <w:rsid w:val="008E26CE"/>
    <w:rsid w:val="008E7F7D"/>
    <w:rsid w:val="008F429C"/>
    <w:rsid w:val="00964A35"/>
    <w:rsid w:val="00972632"/>
    <w:rsid w:val="009B10F1"/>
    <w:rsid w:val="009C0422"/>
    <w:rsid w:val="009C15FA"/>
    <w:rsid w:val="009C25B0"/>
    <w:rsid w:val="00A00007"/>
    <w:rsid w:val="00A06D87"/>
    <w:rsid w:val="00A072E8"/>
    <w:rsid w:val="00A13B96"/>
    <w:rsid w:val="00A17C7F"/>
    <w:rsid w:val="00A23C60"/>
    <w:rsid w:val="00A24A8A"/>
    <w:rsid w:val="00A33A95"/>
    <w:rsid w:val="00A7529F"/>
    <w:rsid w:val="00AA6B57"/>
    <w:rsid w:val="00AB1873"/>
    <w:rsid w:val="00AD33F4"/>
    <w:rsid w:val="00AE1739"/>
    <w:rsid w:val="00B26EDD"/>
    <w:rsid w:val="00B86503"/>
    <w:rsid w:val="00BD004C"/>
    <w:rsid w:val="00BF5E88"/>
    <w:rsid w:val="00C02B35"/>
    <w:rsid w:val="00C06847"/>
    <w:rsid w:val="00C20DC3"/>
    <w:rsid w:val="00C841F4"/>
    <w:rsid w:val="00CB0A7B"/>
    <w:rsid w:val="00CB37A6"/>
    <w:rsid w:val="00CE20A2"/>
    <w:rsid w:val="00CE7708"/>
    <w:rsid w:val="00CF03B2"/>
    <w:rsid w:val="00D0417C"/>
    <w:rsid w:val="00D2541B"/>
    <w:rsid w:val="00D37F0D"/>
    <w:rsid w:val="00D409AB"/>
    <w:rsid w:val="00DA45E2"/>
    <w:rsid w:val="00DA5B68"/>
    <w:rsid w:val="00DB2D92"/>
    <w:rsid w:val="00DD20E0"/>
    <w:rsid w:val="00E121BD"/>
    <w:rsid w:val="00E53E46"/>
    <w:rsid w:val="00E620EB"/>
    <w:rsid w:val="00E650E5"/>
    <w:rsid w:val="00E70389"/>
    <w:rsid w:val="00E74D4B"/>
    <w:rsid w:val="00E77400"/>
    <w:rsid w:val="00E80F7A"/>
    <w:rsid w:val="00E92838"/>
    <w:rsid w:val="00EA38BA"/>
    <w:rsid w:val="00EB163B"/>
    <w:rsid w:val="00EF58E9"/>
    <w:rsid w:val="00F136E6"/>
    <w:rsid w:val="00F21BF2"/>
    <w:rsid w:val="00F55116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5E2F0"/>
  <w15:docId w15:val="{90DC8638-2783-4272-86EC-6BC6C58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6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54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546"/>
    <w:rPr>
      <w:rFonts w:ascii="Cambria" w:hAnsi="Cambria"/>
      <w:b/>
      <w:color w:val="365F91"/>
      <w:sz w:val="28"/>
    </w:rPr>
  </w:style>
  <w:style w:type="character" w:styleId="Hyperlink">
    <w:name w:val="Hyperlink"/>
    <w:basedOn w:val="DefaultParagraphFont"/>
    <w:uiPriority w:val="99"/>
    <w:rsid w:val="002B22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43AF"/>
    <w:pPr>
      <w:ind w:left="720"/>
    </w:pPr>
  </w:style>
  <w:style w:type="paragraph" w:styleId="NoSpacing">
    <w:name w:val="No Spacing"/>
    <w:uiPriority w:val="99"/>
    <w:qFormat/>
    <w:rsid w:val="006B454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5A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E88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85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7A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7A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ahirahma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AHMAD DHAHIR</cp:lastModifiedBy>
  <cp:revision>20</cp:revision>
  <dcterms:created xsi:type="dcterms:W3CDTF">2020-04-15T08:44:00Z</dcterms:created>
  <dcterms:modified xsi:type="dcterms:W3CDTF">2024-12-12T19:48:00Z</dcterms:modified>
</cp:coreProperties>
</file>